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65" w:rsidRPr="00E26E0D" w:rsidRDefault="00126785">
      <w:pPr>
        <w:pStyle w:val="a3"/>
        <w:ind w:left="360" w:right="-450"/>
        <w:jc w:val="center"/>
        <w:rPr>
          <w:lang w:val="el-GR"/>
        </w:rPr>
      </w:pPr>
      <w:r>
        <w:rPr>
          <w:lang w:val="el-GR"/>
        </w:rPr>
        <w:t>Πρακτικά</w:t>
      </w:r>
      <w:r w:rsidRPr="00E26E0D">
        <w:rPr>
          <w:lang w:val="el-GR"/>
        </w:rPr>
        <w:t xml:space="preserve"> </w:t>
      </w:r>
      <w:r>
        <w:rPr>
          <w:lang w:val="en-US"/>
        </w:rPr>
        <w:t>ENCA</w:t>
      </w:r>
      <w:r w:rsidRPr="00E26E0D">
        <w:rPr>
          <w:lang w:val="el-GR"/>
        </w:rPr>
        <w:t xml:space="preserve"> 2019</w:t>
      </w:r>
    </w:p>
    <w:p w:rsidR="00126785" w:rsidRPr="00E26E0D" w:rsidRDefault="00126785" w:rsidP="00126785">
      <w:pPr>
        <w:rPr>
          <w:lang w:val="el-GR"/>
        </w:rPr>
      </w:pPr>
    </w:p>
    <w:p w:rsidR="00897765" w:rsidRPr="00E26E0D" w:rsidRDefault="00126785">
      <w:pPr>
        <w:jc w:val="center"/>
        <w:rPr>
          <w:color w:val="808080" w:themeColor="background1" w:themeShade="80"/>
          <w:lang w:val="el-GR"/>
        </w:rPr>
      </w:pPr>
      <w:r>
        <w:rPr>
          <w:lang w:val="el-GR"/>
        </w:rPr>
        <w:t>Παρασκευή</w:t>
      </w:r>
      <w:r w:rsidRPr="00E26E0D">
        <w:rPr>
          <w:lang w:val="el-GR"/>
        </w:rPr>
        <w:t xml:space="preserve"> 24 </w:t>
      </w:r>
      <w:r>
        <w:rPr>
          <w:lang w:val="el-GR"/>
        </w:rPr>
        <w:t>Μαΐου</w:t>
      </w:r>
      <w:r w:rsidRPr="00E26E0D">
        <w:rPr>
          <w:lang w:val="el-GR"/>
        </w:rPr>
        <w:t xml:space="preserve"> – </w:t>
      </w:r>
      <w:r>
        <w:rPr>
          <w:lang w:val="el-GR"/>
        </w:rPr>
        <w:t>Κυριακή</w:t>
      </w:r>
      <w:r w:rsidRPr="00E26E0D">
        <w:rPr>
          <w:lang w:val="el-GR"/>
        </w:rPr>
        <w:t xml:space="preserve"> 26 </w:t>
      </w:r>
      <w:r>
        <w:rPr>
          <w:lang w:val="el-GR"/>
        </w:rPr>
        <w:t>Μαΐου</w:t>
      </w:r>
      <w:r w:rsidRPr="00E26E0D">
        <w:rPr>
          <w:color w:val="808080" w:themeColor="background1" w:themeShade="80"/>
          <w:lang w:val="el-GR"/>
        </w:rPr>
        <w:t xml:space="preserve"> </w:t>
      </w:r>
    </w:p>
    <w:p w:rsidR="00897765" w:rsidRPr="00E26E0D" w:rsidRDefault="00897765">
      <w:pPr>
        <w:jc w:val="center"/>
        <w:rPr>
          <w:color w:val="808080" w:themeColor="background1" w:themeShade="80"/>
          <w:lang w:val="el-GR"/>
        </w:rPr>
      </w:pPr>
    </w:p>
    <w:p w:rsidR="00897765" w:rsidRPr="00126785" w:rsidRDefault="00126785">
      <w:pPr>
        <w:ind w:left="360"/>
        <w:rPr>
          <w:lang w:val="el-GR"/>
        </w:rPr>
      </w:pPr>
      <w:r>
        <w:rPr>
          <w:lang w:val="el-GR"/>
        </w:rPr>
        <w:t>Το</w:t>
      </w:r>
      <w:r w:rsidRPr="00126785">
        <w:rPr>
          <w:lang w:val="el-GR"/>
        </w:rPr>
        <w:t xml:space="preserve"> τραγο</w:t>
      </w:r>
      <w:r>
        <w:rPr>
          <w:lang w:val="el-GR"/>
        </w:rPr>
        <w:t>ύδι</w:t>
      </w:r>
      <w:r w:rsidRPr="00126785">
        <w:rPr>
          <w:lang w:val="el-GR"/>
        </w:rPr>
        <w:t xml:space="preserve"> </w:t>
      </w:r>
      <w:r w:rsidR="0095708D">
        <w:rPr>
          <w:lang w:val="el-GR"/>
        </w:rPr>
        <w:t>του</w:t>
      </w:r>
      <w:r w:rsidRPr="00126785">
        <w:rPr>
          <w:lang w:val="el-GR"/>
        </w:rPr>
        <w:t xml:space="preserve"> </w:t>
      </w:r>
      <w:r>
        <w:rPr>
          <w:lang w:val="en-US"/>
        </w:rPr>
        <w:t>ENCA</w:t>
      </w:r>
      <w:r w:rsidRPr="00126785">
        <w:rPr>
          <w:lang w:val="el-GR"/>
        </w:rPr>
        <w:t xml:space="preserve">, </w:t>
      </w:r>
      <w:r>
        <w:rPr>
          <w:lang w:val="el-GR"/>
        </w:rPr>
        <w:t>άνοιγμα</w:t>
      </w:r>
      <w:r w:rsidRPr="00126785">
        <w:rPr>
          <w:lang w:val="el-GR"/>
        </w:rPr>
        <w:t xml:space="preserve"> </w:t>
      </w:r>
      <w:r>
        <w:rPr>
          <w:lang w:val="el-GR"/>
        </w:rPr>
        <w:t>των</w:t>
      </w:r>
      <w:r w:rsidRPr="00126785">
        <w:rPr>
          <w:lang w:val="el-GR"/>
        </w:rPr>
        <w:t xml:space="preserve"> </w:t>
      </w:r>
      <w:r>
        <w:rPr>
          <w:lang w:val="el-GR"/>
        </w:rPr>
        <w:t>συναντήσεων</w:t>
      </w:r>
      <w:r w:rsidRPr="00126785">
        <w:rPr>
          <w:lang w:val="el-GR"/>
        </w:rPr>
        <w:t>/</w:t>
      </w:r>
      <w:r>
        <w:rPr>
          <w:lang w:val="el-GR"/>
        </w:rPr>
        <w:t>συνεδριάσεων</w:t>
      </w:r>
      <w:r w:rsidRPr="00126785">
        <w:rPr>
          <w:lang w:val="el-GR"/>
        </w:rPr>
        <w:t xml:space="preserve">, </w:t>
      </w:r>
      <w:r>
        <w:rPr>
          <w:lang w:val="el-GR"/>
        </w:rPr>
        <w:t>την</w:t>
      </w:r>
      <w:r w:rsidRPr="00126785">
        <w:rPr>
          <w:lang w:val="el-GR"/>
        </w:rPr>
        <w:t xml:space="preserve"> </w:t>
      </w:r>
      <w:r>
        <w:rPr>
          <w:lang w:val="el-GR"/>
        </w:rPr>
        <w:t>Παρασκευή</w:t>
      </w:r>
      <w:r w:rsidRPr="00126785">
        <w:rPr>
          <w:lang w:val="el-GR"/>
        </w:rPr>
        <w:t xml:space="preserve"> </w:t>
      </w:r>
      <w:r>
        <w:rPr>
          <w:lang w:val="el-GR"/>
        </w:rPr>
        <w:t>και</w:t>
      </w:r>
      <w:r w:rsidRPr="00126785">
        <w:rPr>
          <w:lang w:val="el-GR"/>
        </w:rPr>
        <w:t xml:space="preserve"> </w:t>
      </w:r>
      <w:r>
        <w:rPr>
          <w:lang w:val="el-GR"/>
        </w:rPr>
        <w:t>το</w:t>
      </w:r>
      <w:r w:rsidRPr="00126785">
        <w:rPr>
          <w:lang w:val="el-GR"/>
        </w:rPr>
        <w:t xml:space="preserve"> </w:t>
      </w:r>
      <w:r>
        <w:rPr>
          <w:lang w:val="el-GR"/>
        </w:rPr>
        <w:t>Σάββατο</w:t>
      </w:r>
    </w:p>
    <w:p w:rsidR="00126785" w:rsidRPr="00E7518A" w:rsidRDefault="00126785" w:rsidP="00E26E0D">
      <w:pPr>
        <w:rPr>
          <w:color w:val="808080" w:themeColor="background1" w:themeShade="80"/>
          <w:lang w:val="el-GR"/>
        </w:rPr>
      </w:pPr>
    </w:p>
    <w:p w:rsidR="00126785" w:rsidRPr="00E7518A" w:rsidRDefault="00126785">
      <w:pPr>
        <w:ind w:left="360"/>
        <w:rPr>
          <w:b/>
          <w:lang w:val="el-GR"/>
        </w:rPr>
      </w:pPr>
      <w:r w:rsidRPr="00126785">
        <w:rPr>
          <w:b/>
          <w:lang w:val="el-GR"/>
        </w:rPr>
        <w:t>Εισαγωγή</w:t>
      </w:r>
      <w:r w:rsidRPr="00E7518A">
        <w:rPr>
          <w:b/>
          <w:lang w:val="el-GR"/>
        </w:rPr>
        <w:t>/</w:t>
      </w:r>
      <w:r>
        <w:rPr>
          <w:b/>
          <w:lang w:val="el-GR"/>
        </w:rPr>
        <w:t>Πρόλογοι</w:t>
      </w:r>
    </w:p>
    <w:p w:rsidR="00126785" w:rsidRPr="00E7518A" w:rsidRDefault="00126785">
      <w:pPr>
        <w:ind w:left="360"/>
        <w:rPr>
          <w:lang w:val="el-GR"/>
        </w:rPr>
      </w:pPr>
      <w:r>
        <w:rPr>
          <w:lang w:val="el-GR"/>
        </w:rPr>
        <w:t>Ουγγαρία</w:t>
      </w:r>
      <w:r w:rsidRPr="00E7518A">
        <w:rPr>
          <w:lang w:val="el-GR"/>
        </w:rPr>
        <w:t xml:space="preserve"> - </w:t>
      </w:r>
      <w:r w:rsidRPr="00126785">
        <w:t>Agnes</w:t>
      </w:r>
      <w:r w:rsidRPr="00E7518A">
        <w:rPr>
          <w:lang w:val="el-GR"/>
        </w:rPr>
        <w:t xml:space="preserve"> &amp; </w:t>
      </w:r>
      <w:r w:rsidRPr="00126785">
        <w:t>Anna</w:t>
      </w:r>
    </w:p>
    <w:p w:rsidR="00126785" w:rsidRPr="00E7518A" w:rsidRDefault="00126785">
      <w:pPr>
        <w:ind w:left="360"/>
        <w:rPr>
          <w:lang w:val="el-GR"/>
        </w:rPr>
      </w:pPr>
      <w:r>
        <w:rPr>
          <w:lang w:val="el-GR"/>
        </w:rPr>
        <w:t>Πορτογαλία</w:t>
      </w:r>
      <w:r w:rsidRPr="00E7518A">
        <w:rPr>
          <w:lang w:val="el-GR"/>
        </w:rPr>
        <w:t xml:space="preserve"> - </w:t>
      </w:r>
      <w:r w:rsidRPr="00126785">
        <w:t>Dulce</w:t>
      </w:r>
      <w:r w:rsidRPr="00E7518A">
        <w:rPr>
          <w:lang w:val="el-GR"/>
        </w:rPr>
        <w:t xml:space="preserve"> &amp; </w:t>
      </w:r>
      <w:r w:rsidRPr="00126785">
        <w:t>Catarina</w:t>
      </w:r>
    </w:p>
    <w:p w:rsidR="00126785" w:rsidRPr="00E7518A" w:rsidRDefault="00126785">
      <w:pPr>
        <w:ind w:left="360"/>
        <w:rPr>
          <w:lang w:val="el-GR"/>
        </w:rPr>
      </w:pPr>
      <w:r>
        <w:rPr>
          <w:lang w:val="el-GR"/>
        </w:rPr>
        <w:t>Κροατία</w:t>
      </w:r>
      <w:r w:rsidRPr="00E7518A">
        <w:rPr>
          <w:lang w:val="el-GR"/>
        </w:rPr>
        <w:t xml:space="preserve"> - </w:t>
      </w:r>
      <w:r w:rsidRPr="00126785">
        <w:t>Daniella</w:t>
      </w:r>
    </w:p>
    <w:p w:rsidR="00126785" w:rsidRPr="00E7518A" w:rsidRDefault="00126785">
      <w:pPr>
        <w:ind w:left="360"/>
        <w:rPr>
          <w:lang w:val="el-GR"/>
        </w:rPr>
      </w:pPr>
      <w:r>
        <w:rPr>
          <w:lang w:val="el-GR"/>
        </w:rPr>
        <w:t>Τσέχικη</w:t>
      </w:r>
      <w:r w:rsidRPr="00E7518A">
        <w:rPr>
          <w:lang w:val="el-GR"/>
        </w:rPr>
        <w:t xml:space="preserve"> </w:t>
      </w:r>
      <w:r>
        <w:rPr>
          <w:lang w:val="el-GR"/>
        </w:rPr>
        <w:t>Δημοκρατία</w:t>
      </w:r>
      <w:r w:rsidRPr="00E7518A">
        <w:rPr>
          <w:lang w:val="el-GR"/>
        </w:rPr>
        <w:t xml:space="preserve"> - </w:t>
      </w:r>
      <w:proofErr w:type="spellStart"/>
      <w:r w:rsidRPr="00126785">
        <w:t>Eliska</w:t>
      </w:r>
      <w:proofErr w:type="spellEnd"/>
      <w:r w:rsidRPr="00E7518A">
        <w:rPr>
          <w:lang w:val="el-GR"/>
        </w:rPr>
        <w:t xml:space="preserve">, </w:t>
      </w:r>
      <w:r w:rsidRPr="00126785">
        <w:t>Lucia</w:t>
      </w:r>
      <w:r w:rsidRPr="00E7518A">
        <w:rPr>
          <w:lang w:val="el-GR"/>
        </w:rPr>
        <w:t xml:space="preserve">, </w:t>
      </w:r>
      <w:r w:rsidRPr="00126785">
        <w:t>Milo</w:t>
      </w:r>
      <w:r w:rsidRPr="00E7518A">
        <w:rPr>
          <w:lang w:val="el-GR"/>
        </w:rPr>
        <w:t xml:space="preserve">, </w:t>
      </w:r>
      <w:r w:rsidRPr="00126785">
        <w:t>Milena</w:t>
      </w:r>
    </w:p>
    <w:p w:rsidR="00126785" w:rsidRPr="00E7518A" w:rsidRDefault="00126785">
      <w:pPr>
        <w:ind w:left="360"/>
        <w:rPr>
          <w:lang w:val="el-GR"/>
        </w:rPr>
      </w:pPr>
      <w:r>
        <w:rPr>
          <w:lang w:val="el-GR"/>
        </w:rPr>
        <w:t>Αυστρία</w:t>
      </w:r>
      <w:r w:rsidRPr="00E7518A">
        <w:rPr>
          <w:lang w:val="el-GR"/>
        </w:rPr>
        <w:t xml:space="preserve"> - </w:t>
      </w:r>
      <w:r>
        <w:rPr>
          <w:lang w:val="en-US"/>
        </w:rPr>
        <w:t>Claudia</w:t>
      </w:r>
    </w:p>
    <w:p w:rsidR="00126785" w:rsidRPr="00E7518A" w:rsidRDefault="00126785">
      <w:pPr>
        <w:ind w:left="360"/>
        <w:rPr>
          <w:lang w:val="el-GR"/>
        </w:rPr>
      </w:pPr>
      <w:r>
        <w:rPr>
          <w:lang w:val="el-GR"/>
        </w:rPr>
        <w:t>Ισπανία</w:t>
      </w:r>
      <w:r w:rsidRPr="00E7518A">
        <w:rPr>
          <w:lang w:val="el-GR"/>
        </w:rPr>
        <w:t xml:space="preserve"> - </w:t>
      </w:r>
      <w:r>
        <w:rPr>
          <w:lang w:val="en-US"/>
        </w:rPr>
        <w:t>Patricia</w:t>
      </w:r>
      <w:r w:rsidRPr="00E7518A">
        <w:rPr>
          <w:lang w:val="el-GR"/>
        </w:rPr>
        <w:t xml:space="preserve"> &amp; </w:t>
      </w:r>
      <w:proofErr w:type="spellStart"/>
      <w:r>
        <w:rPr>
          <w:lang w:val="en-US"/>
        </w:rPr>
        <w:t>Maider</w:t>
      </w:r>
      <w:proofErr w:type="spellEnd"/>
    </w:p>
    <w:p w:rsidR="00126785" w:rsidRPr="00E7518A" w:rsidRDefault="00126785">
      <w:pPr>
        <w:ind w:left="360"/>
        <w:rPr>
          <w:lang w:val="el-GR"/>
        </w:rPr>
      </w:pPr>
      <w:r>
        <w:rPr>
          <w:lang w:val="el-GR"/>
        </w:rPr>
        <w:t>Ηνωμένο</w:t>
      </w:r>
      <w:r w:rsidRPr="00E7518A">
        <w:rPr>
          <w:lang w:val="el-GR"/>
        </w:rPr>
        <w:t xml:space="preserve"> </w:t>
      </w:r>
      <w:r>
        <w:rPr>
          <w:lang w:val="el-GR"/>
        </w:rPr>
        <w:t>Βασίλειο</w:t>
      </w:r>
      <w:r w:rsidRPr="00E7518A">
        <w:rPr>
          <w:lang w:val="el-GR"/>
        </w:rPr>
        <w:t xml:space="preserve"> </w:t>
      </w:r>
      <w:r w:rsidR="0095708D" w:rsidRPr="00E7518A">
        <w:rPr>
          <w:lang w:val="el-GR"/>
        </w:rPr>
        <w:t xml:space="preserve">- </w:t>
      </w:r>
      <w:r w:rsidR="0095708D" w:rsidRPr="00126785">
        <w:t>Nadia</w:t>
      </w:r>
      <w:r w:rsidR="0095708D" w:rsidRPr="00E7518A">
        <w:rPr>
          <w:lang w:val="el-GR"/>
        </w:rPr>
        <w:t xml:space="preserve">, </w:t>
      </w:r>
      <w:r w:rsidR="0095708D" w:rsidRPr="00126785">
        <w:t>Debbie</w:t>
      </w:r>
      <w:r w:rsidR="0095708D" w:rsidRPr="00E7518A">
        <w:rPr>
          <w:lang w:val="el-GR"/>
        </w:rPr>
        <w:t xml:space="preserve"> &amp; </w:t>
      </w:r>
      <w:r w:rsidR="0095708D" w:rsidRPr="00126785">
        <w:t>Beverley</w:t>
      </w:r>
    </w:p>
    <w:p w:rsidR="00126785" w:rsidRPr="00E7518A" w:rsidRDefault="00126785">
      <w:pPr>
        <w:ind w:left="360"/>
        <w:rPr>
          <w:lang w:val="el-GR"/>
        </w:rPr>
      </w:pPr>
      <w:r>
        <w:rPr>
          <w:lang w:val="el-GR"/>
        </w:rPr>
        <w:t>Ολλανδία</w:t>
      </w:r>
      <w:r w:rsidR="0095708D" w:rsidRPr="00E7518A">
        <w:rPr>
          <w:lang w:val="el-GR"/>
        </w:rPr>
        <w:t xml:space="preserve"> - </w:t>
      </w:r>
      <w:proofErr w:type="spellStart"/>
      <w:r w:rsidR="0095708D" w:rsidRPr="00126785">
        <w:t>Marjolein</w:t>
      </w:r>
      <w:proofErr w:type="spellEnd"/>
      <w:r w:rsidR="0095708D" w:rsidRPr="00E7518A">
        <w:rPr>
          <w:lang w:val="el-GR"/>
        </w:rPr>
        <w:t xml:space="preserve">, </w:t>
      </w:r>
      <w:proofErr w:type="spellStart"/>
      <w:r w:rsidR="0095708D" w:rsidRPr="00126785">
        <w:t>Hannie</w:t>
      </w:r>
      <w:proofErr w:type="spellEnd"/>
      <w:r w:rsidR="0095708D" w:rsidRPr="00E7518A">
        <w:rPr>
          <w:lang w:val="el-GR"/>
        </w:rPr>
        <w:t xml:space="preserve"> &amp; </w:t>
      </w:r>
      <w:r w:rsidR="0095708D" w:rsidRPr="00126785">
        <w:t>Sylvia</w:t>
      </w:r>
    </w:p>
    <w:p w:rsidR="00126785" w:rsidRPr="00E7518A" w:rsidRDefault="00126785">
      <w:pPr>
        <w:ind w:left="360"/>
        <w:rPr>
          <w:lang w:val="el-GR"/>
        </w:rPr>
      </w:pPr>
      <w:r>
        <w:rPr>
          <w:lang w:val="el-GR"/>
        </w:rPr>
        <w:t>Ιρλανδία</w:t>
      </w:r>
      <w:r w:rsidR="0095708D" w:rsidRPr="00E7518A">
        <w:rPr>
          <w:lang w:val="el-GR"/>
        </w:rPr>
        <w:t xml:space="preserve"> - </w:t>
      </w:r>
      <w:r w:rsidR="0095708D">
        <w:rPr>
          <w:lang w:val="en-US"/>
        </w:rPr>
        <w:t>Liz</w:t>
      </w:r>
    </w:p>
    <w:p w:rsidR="00126785" w:rsidRPr="00E7518A" w:rsidRDefault="00126785">
      <w:pPr>
        <w:ind w:left="360"/>
        <w:rPr>
          <w:lang w:val="el-GR"/>
        </w:rPr>
      </w:pPr>
      <w:r>
        <w:rPr>
          <w:lang w:val="el-GR"/>
        </w:rPr>
        <w:t>Γερμανία</w:t>
      </w:r>
      <w:r w:rsidRPr="00E7518A">
        <w:rPr>
          <w:lang w:val="el-GR"/>
        </w:rPr>
        <w:t xml:space="preserve"> </w:t>
      </w:r>
      <w:r w:rsidR="0095708D" w:rsidRPr="00E7518A">
        <w:rPr>
          <w:lang w:val="el-GR"/>
        </w:rPr>
        <w:t xml:space="preserve">-  </w:t>
      </w:r>
      <w:r w:rsidR="0095708D" w:rsidRPr="00126785">
        <w:t>Elisabeth</w:t>
      </w:r>
      <w:r w:rsidR="0095708D" w:rsidRPr="00E7518A">
        <w:rPr>
          <w:lang w:val="el-GR"/>
        </w:rPr>
        <w:t xml:space="preserve"> &amp; </w:t>
      </w:r>
      <w:r w:rsidR="0095708D" w:rsidRPr="00126785">
        <w:t>Anna</w:t>
      </w:r>
    </w:p>
    <w:p w:rsidR="00897765" w:rsidRPr="00E7518A" w:rsidRDefault="00897765">
      <w:pPr>
        <w:ind w:left="360"/>
        <w:rPr>
          <w:color w:val="808080" w:themeColor="background1" w:themeShade="80"/>
          <w:lang w:val="el-GR"/>
        </w:rPr>
      </w:pPr>
    </w:p>
    <w:p w:rsidR="0095708D" w:rsidRPr="0095708D" w:rsidRDefault="0095708D">
      <w:pPr>
        <w:ind w:left="360"/>
        <w:rPr>
          <w:lang w:val="el-GR"/>
        </w:rPr>
      </w:pPr>
      <w:r>
        <w:rPr>
          <w:lang w:val="el-GR"/>
        </w:rPr>
        <w:t>Απούσες – Γαλλία, Ελλάδα &amp; Κύπρος, Ιταλία, Βοσνία, Πολωνία</w:t>
      </w:r>
    </w:p>
    <w:p w:rsidR="00897765" w:rsidRPr="0095708D" w:rsidRDefault="00897765">
      <w:pPr>
        <w:ind w:left="360"/>
        <w:rPr>
          <w:color w:val="808080" w:themeColor="background1" w:themeShade="80"/>
          <w:lang w:val="el-GR"/>
        </w:rPr>
      </w:pPr>
    </w:p>
    <w:p w:rsidR="0095708D" w:rsidRPr="0095708D" w:rsidRDefault="0095708D">
      <w:pPr>
        <w:ind w:left="360"/>
        <w:rPr>
          <w:lang w:val="el-GR"/>
        </w:rPr>
      </w:pPr>
      <w:r>
        <w:rPr>
          <w:lang w:val="el-GR"/>
        </w:rPr>
        <w:t xml:space="preserve">Τοποθεσία επόμενου Ετήσιου Συνεδρίου: ηνωμένο Βασίλειο (περιοχή </w:t>
      </w:r>
      <w:r>
        <w:rPr>
          <w:lang w:val="en-US"/>
        </w:rPr>
        <w:t>Manchester</w:t>
      </w:r>
      <w:r w:rsidRPr="0095708D">
        <w:rPr>
          <w:lang w:val="el-GR"/>
        </w:rPr>
        <w:t>)</w:t>
      </w:r>
    </w:p>
    <w:p w:rsidR="0095708D" w:rsidRPr="00E7518A" w:rsidRDefault="0095708D" w:rsidP="00E26E0D">
      <w:pPr>
        <w:rPr>
          <w:color w:val="808080" w:themeColor="background1" w:themeShade="80"/>
          <w:lang w:val="el-GR"/>
        </w:rPr>
      </w:pPr>
    </w:p>
    <w:p w:rsidR="00897765" w:rsidRPr="0095708D" w:rsidRDefault="0095708D">
      <w:pPr>
        <w:ind w:left="360"/>
        <w:rPr>
          <w:lang w:val="el-GR"/>
        </w:rPr>
      </w:pPr>
      <w:r>
        <w:rPr>
          <w:lang w:val="el-GR"/>
        </w:rPr>
        <w:t>Η</w:t>
      </w:r>
      <w:r w:rsidRPr="0095708D">
        <w:rPr>
          <w:lang w:val="el-GR"/>
        </w:rPr>
        <w:t xml:space="preserve"> </w:t>
      </w:r>
      <w:r>
        <w:rPr>
          <w:lang w:val="el-GR"/>
        </w:rPr>
        <w:t>Ουγγαρία</w:t>
      </w:r>
      <w:r w:rsidRPr="0095708D">
        <w:rPr>
          <w:lang w:val="el-GR"/>
        </w:rPr>
        <w:t xml:space="preserve"> </w:t>
      </w:r>
      <w:r>
        <w:rPr>
          <w:lang w:val="el-GR"/>
        </w:rPr>
        <w:t>προσφέρθηκε</w:t>
      </w:r>
      <w:r w:rsidRPr="0095708D">
        <w:rPr>
          <w:lang w:val="el-GR"/>
        </w:rPr>
        <w:t xml:space="preserve"> </w:t>
      </w:r>
      <w:r>
        <w:rPr>
          <w:lang w:val="el-GR"/>
        </w:rPr>
        <w:t xml:space="preserve">για τη </w:t>
      </w:r>
      <w:r w:rsidRPr="00E26E0D">
        <w:rPr>
          <w:lang w:val="el-GR"/>
        </w:rPr>
        <w:t xml:space="preserve">διοργάνωση </w:t>
      </w:r>
      <w:r>
        <w:rPr>
          <w:lang w:val="el-GR"/>
        </w:rPr>
        <w:t>του συνεδρίου το 2021</w:t>
      </w:r>
    </w:p>
    <w:p w:rsidR="0095708D" w:rsidRDefault="0095708D" w:rsidP="00E26E0D">
      <w:pPr>
        <w:rPr>
          <w:color w:val="808080" w:themeColor="background1" w:themeShade="80"/>
          <w:lang w:val="el-GR"/>
        </w:rPr>
      </w:pPr>
    </w:p>
    <w:p w:rsidR="0095708D" w:rsidRPr="00B03DBE" w:rsidRDefault="0095708D" w:rsidP="0095708D">
      <w:pPr>
        <w:ind w:left="360"/>
        <w:rPr>
          <w:b/>
          <w:lang w:val="el-GR"/>
        </w:rPr>
      </w:pPr>
      <w:r w:rsidRPr="00B03DBE">
        <w:rPr>
          <w:b/>
          <w:lang w:val="el-GR"/>
        </w:rPr>
        <w:t>Χρηματοδότηση/Οικονομικά &amp; Συντονισμός</w:t>
      </w:r>
    </w:p>
    <w:p w:rsidR="0095708D" w:rsidRPr="00B03DBE" w:rsidRDefault="0095708D" w:rsidP="004C2449">
      <w:pPr>
        <w:pStyle w:val="a5"/>
        <w:numPr>
          <w:ilvl w:val="0"/>
          <w:numId w:val="19"/>
        </w:numPr>
        <w:ind w:left="709" w:hanging="283"/>
        <w:rPr>
          <w:lang w:val="el-GR"/>
        </w:rPr>
      </w:pPr>
      <w:r w:rsidRPr="00B03DBE">
        <w:rPr>
          <w:lang w:val="el-GR"/>
        </w:rPr>
        <w:t>Συνδρομές</w:t>
      </w:r>
      <w:r w:rsidRPr="00581FE4">
        <w:rPr>
          <w:lang w:val="el-GR"/>
        </w:rPr>
        <w:t xml:space="preserve"> </w:t>
      </w:r>
      <w:r w:rsidRPr="00B03DBE">
        <w:rPr>
          <w:lang w:val="en-US"/>
        </w:rPr>
        <w:t>ENCA</w:t>
      </w:r>
      <w:r w:rsidRPr="00581FE4">
        <w:rPr>
          <w:lang w:val="el-GR"/>
        </w:rPr>
        <w:t xml:space="preserve"> – </w:t>
      </w:r>
      <w:r w:rsidRPr="00B03DBE">
        <w:rPr>
          <w:lang w:val="en-US"/>
        </w:rPr>
        <w:t>O</w:t>
      </w:r>
      <w:r w:rsidRPr="00B03DBE">
        <w:rPr>
          <w:lang w:val="el-GR"/>
        </w:rPr>
        <w:t>ι</w:t>
      </w:r>
      <w:r w:rsidRPr="00581FE4">
        <w:rPr>
          <w:lang w:val="el-GR"/>
        </w:rPr>
        <w:t xml:space="preserve"> </w:t>
      </w:r>
      <w:r w:rsidR="00877471" w:rsidRPr="00B03DBE">
        <w:rPr>
          <w:lang w:val="el-GR"/>
        </w:rPr>
        <w:t>περισσότερες</w:t>
      </w:r>
      <w:r w:rsidRPr="00581FE4">
        <w:rPr>
          <w:lang w:val="el-GR"/>
        </w:rPr>
        <w:t xml:space="preserve"> </w:t>
      </w:r>
      <w:r w:rsidRPr="00B03DBE">
        <w:rPr>
          <w:lang w:val="el-GR"/>
        </w:rPr>
        <w:t>χώρες</w:t>
      </w:r>
      <w:r w:rsidRPr="00581FE4">
        <w:rPr>
          <w:lang w:val="el-GR"/>
        </w:rPr>
        <w:t xml:space="preserve"> </w:t>
      </w:r>
      <w:r w:rsidRPr="00B03DBE">
        <w:rPr>
          <w:lang w:val="el-GR"/>
        </w:rPr>
        <w:t>έχουν</w:t>
      </w:r>
      <w:r w:rsidRPr="00581FE4">
        <w:rPr>
          <w:lang w:val="el-GR"/>
        </w:rPr>
        <w:t xml:space="preserve"> </w:t>
      </w:r>
      <w:r w:rsidRPr="00B03DBE">
        <w:rPr>
          <w:lang w:val="el-GR"/>
        </w:rPr>
        <w:t>πληρώσει</w:t>
      </w:r>
      <w:r w:rsidRPr="00581FE4">
        <w:rPr>
          <w:lang w:val="el-GR"/>
        </w:rPr>
        <w:t xml:space="preserve">. </w:t>
      </w:r>
      <w:r w:rsidRPr="00B03DBE">
        <w:rPr>
          <w:lang w:val="el-GR"/>
        </w:rPr>
        <w:t xml:space="preserve">Το </w:t>
      </w:r>
      <w:r w:rsidRPr="00B03DBE">
        <w:rPr>
          <w:lang w:val="en-US"/>
        </w:rPr>
        <w:t>PayPal</w:t>
      </w:r>
      <w:r w:rsidR="00877471">
        <w:rPr>
          <w:lang w:val="el-GR"/>
        </w:rPr>
        <w:t xml:space="preserve"> έχει λιγότερες</w:t>
      </w:r>
      <w:r w:rsidR="004C2449" w:rsidRPr="00B03DBE">
        <w:rPr>
          <w:lang w:val="el-GR"/>
        </w:rPr>
        <w:t xml:space="preserve"> </w:t>
      </w:r>
      <w:r w:rsidRPr="00B03DBE">
        <w:rPr>
          <w:lang w:val="el-GR"/>
        </w:rPr>
        <w:t>χρεώσεις από τις τραπεζικές μεταφορές – οπότε, ζητήστε να χρησιμοποιήσετε αυτήν τη μέθοδο</w:t>
      </w:r>
      <w:r w:rsidR="00877471" w:rsidRPr="00877471">
        <w:rPr>
          <w:lang w:val="el-GR"/>
        </w:rPr>
        <w:t>.</w:t>
      </w:r>
    </w:p>
    <w:p w:rsidR="0095708D" w:rsidRPr="00B03DBE" w:rsidRDefault="0095708D" w:rsidP="004C2449">
      <w:pPr>
        <w:pStyle w:val="a5"/>
        <w:numPr>
          <w:ilvl w:val="0"/>
          <w:numId w:val="19"/>
        </w:numPr>
        <w:ind w:left="709" w:hanging="283"/>
        <w:rPr>
          <w:lang w:val="el-GR"/>
        </w:rPr>
      </w:pPr>
      <w:r w:rsidRPr="00B03DBE">
        <w:rPr>
          <w:lang w:val="el-GR"/>
        </w:rPr>
        <w:t xml:space="preserve">Η </w:t>
      </w:r>
      <w:r w:rsidRPr="00B03DBE">
        <w:rPr>
          <w:lang w:val="en-US"/>
        </w:rPr>
        <w:t>Elisabeth</w:t>
      </w:r>
      <w:r w:rsidRPr="00B03DBE">
        <w:rPr>
          <w:lang w:val="el-GR"/>
        </w:rPr>
        <w:t xml:space="preserve"> γράψει μια επιστολή σε όλους/όλες μας, παραθέτοντας τι απαιτείται εκ μέρους των μελών, και όσες δεν συμμορφωθούν δεν θα αποτελούν πια μέλη του </w:t>
      </w:r>
      <w:r w:rsidRPr="00B03DBE">
        <w:rPr>
          <w:lang w:val="en-US"/>
        </w:rPr>
        <w:t>ENCA</w:t>
      </w:r>
      <w:r w:rsidRPr="00B03DBE">
        <w:rPr>
          <w:lang w:val="el-GR"/>
        </w:rPr>
        <w:t>.</w:t>
      </w:r>
    </w:p>
    <w:p w:rsidR="004C2449" w:rsidRPr="00B03DBE" w:rsidRDefault="004C2449" w:rsidP="004C2449">
      <w:pPr>
        <w:pStyle w:val="a5"/>
        <w:numPr>
          <w:ilvl w:val="0"/>
          <w:numId w:val="19"/>
        </w:numPr>
        <w:ind w:left="709" w:hanging="283"/>
        <w:rPr>
          <w:lang w:val="el-GR"/>
        </w:rPr>
      </w:pPr>
      <w:r w:rsidRPr="00B03DBE">
        <w:rPr>
          <w:lang w:val="el-GR"/>
        </w:rPr>
        <w:t xml:space="preserve">Η </w:t>
      </w:r>
      <w:proofErr w:type="spellStart"/>
      <w:r w:rsidRPr="00B03DBE">
        <w:rPr>
          <w:lang w:val="en-US"/>
        </w:rPr>
        <w:t>Maider</w:t>
      </w:r>
      <w:proofErr w:type="spellEnd"/>
      <w:r w:rsidRPr="00B03DBE">
        <w:rPr>
          <w:lang w:val="el-GR"/>
        </w:rPr>
        <w:t xml:space="preserve"> θα συνεργαστεί φέτος με την </w:t>
      </w:r>
      <w:r w:rsidRPr="00B03DBE">
        <w:rPr>
          <w:lang w:val="en-US"/>
        </w:rPr>
        <w:t>Elisabeth</w:t>
      </w:r>
      <w:r w:rsidRPr="00B03DBE">
        <w:rPr>
          <w:lang w:val="el-GR"/>
        </w:rPr>
        <w:t xml:space="preserve">, ως συντονίστρια, </w:t>
      </w:r>
      <w:r w:rsidR="00B03DBE" w:rsidRPr="00B03DBE">
        <w:rPr>
          <w:lang w:val="el-GR"/>
        </w:rPr>
        <w:t>επιτρέποντας τη σταδιακή παράδοση του ρόλου της σε αυτήν.</w:t>
      </w:r>
    </w:p>
    <w:p w:rsidR="00B03DBE" w:rsidRPr="00B03DBE" w:rsidRDefault="00B03DBE" w:rsidP="004C2449">
      <w:pPr>
        <w:pStyle w:val="a5"/>
        <w:numPr>
          <w:ilvl w:val="0"/>
          <w:numId w:val="19"/>
        </w:numPr>
        <w:ind w:left="709" w:hanging="283"/>
        <w:rPr>
          <w:lang w:val="el-GR"/>
        </w:rPr>
      </w:pPr>
      <w:r w:rsidRPr="00B03DBE">
        <w:rPr>
          <w:lang w:val="el-GR"/>
        </w:rPr>
        <w:t xml:space="preserve">Έχει συμφωνηθεί </w:t>
      </w:r>
      <w:r w:rsidRPr="00877471">
        <w:rPr>
          <w:lang w:val="el-GR"/>
        </w:rPr>
        <w:t xml:space="preserve">πως κάποια κονδύλια θα </w:t>
      </w:r>
      <w:r w:rsidRPr="00B03DBE">
        <w:rPr>
          <w:lang w:val="el-GR"/>
        </w:rPr>
        <w:t>πρέπει να διατεθούν, για να βοηθηθεί και να καταστεί δυνατή η συμμετοχή κάποιων χωρών στο συνέδριο του Ηνωμένου Βασιλείου. Συνολικά, θα διατεθεί το ποσό των 2000 Ευρώ.</w:t>
      </w:r>
    </w:p>
    <w:p w:rsidR="00B03DBE" w:rsidRPr="00581FE4" w:rsidRDefault="00B03DBE" w:rsidP="00E26E0D">
      <w:pPr>
        <w:rPr>
          <w:color w:val="808080" w:themeColor="background1" w:themeShade="80"/>
          <w:lang w:val="en-US"/>
        </w:rPr>
      </w:pPr>
    </w:p>
    <w:p w:rsidR="00B03DBE" w:rsidRPr="00531663" w:rsidRDefault="00B03DBE" w:rsidP="00B03DBE">
      <w:pPr>
        <w:ind w:left="360"/>
        <w:rPr>
          <w:lang w:val="el-GR"/>
        </w:rPr>
      </w:pPr>
      <w:r w:rsidRPr="00531663">
        <w:rPr>
          <w:b/>
          <w:lang w:val="el-GR"/>
        </w:rPr>
        <w:t xml:space="preserve">Αρχές του </w:t>
      </w:r>
      <w:r w:rsidRPr="00531663">
        <w:rPr>
          <w:b/>
          <w:lang w:val="en-US"/>
        </w:rPr>
        <w:t>ENCA</w:t>
      </w:r>
      <w:r w:rsidRPr="00531663">
        <w:rPr>
          <w:lang w:val="el-GR"/>
        </w:rPr>
        <w:t xml:space="preserve"> – προαπαιτούμενα από τα μέλη του </w:t>
      </w:r>
      <w:r w:rsidRPr="00531663">
        <w:rPr>
          <w:lang w:val="en-US"/>
        </w:rPr>
        <w:t>ENCA</w:t>
      </w:r>
      <w:r w:rsidRPr="00531663">
        <w:rPr>
          <w:lang w:val="el-GR"/>
        </w:rPr>
        <w:t>;</w:t>
      </w:r>
    </w:p>
    <w:p w:rsidR="00B03DBE" w:rsidRPr="00531663" w:rsidRDefault="00B03DBE" w:rsidP="00B03DBE">
      <w:pPr>
        <w:ind w:left="360"/>
        <w:rPr>
          <w:lang w:val="el-GR"/>
        </w:rPr>
      </w:pPr>
      <w:r w:rsidRPr="00531663">
        <w:rPr>
          <w:lang w:val="el-GR"/>
        </w:rPr>
        <w:tab/>
        <w:t xml:space="preserve">(έγγραφο σε φάκελο από </w:t>
      </w:r>
      <w:r w:rsidRPr="00531663">
        <w:rPr>
          <w:lang w:val="en-US"/>
        </w:rPr>
        <w:t>Elisabeth</w:t>
      </w:r>
      <w:r w:rsidRPr="00531663">
        <w:rPr>
          <w:lang w:val="el-GR"/>
        </w:rPr>
        <w:t>)</w:t>
      </w:r>
    </w:p>
    <w:p w:rsidR="00B03DBE" w:rsidRPr="00531663" w:rsidRDefault="00B03DBE" w:rsidP="00B03DBE">
      <w:pPr>
        <w:ind w:left="360"/>
        <w:rPr>
          <w:lang w:val="el-GR"/>
        </w:rPr>
      </w:pPr>
      <w:r w:rsidRPr="00531663">
        <w:rPr>
          <w:lang w:val="el-GR"/>
        </w:rPr>
        <w:t>Συμφωνήθηκε πως αυτά είναι</w:t>
      </w:r>
    </w:p>
    <w:p w:rsidR="00B03DBE" w:rsidRPr="00531663" w:rsidRDefault="001D2479" w:rsidP="00B03DBE">
      <w:pPr>
        <w:pStyle w:val="a5"/>
        <w:numPr>
          <w:ilvl w:val="0"/>
          <w:numId w:val="20"/>
        </w:numPr>
        <w:ind w:left="426" w:firstLine="0"/>
        <w:rPr>
          <w:lang w:val="el-GR"/>
        </w:rPr>
      </w:pPr>
      <w:r w:rsidRPr="00531663">
        <w:rPr>
          <w:lang w:val="el-GR"/>
        </w:rPr>
        <w:t>Οι α</w:t>
      </w:r>
      <w:r w:rsidR="00B03DBE" w:rsidRPr="00531663">
        <w:rPr>
          <w:lang w:val="el-GR"/>
        </w:rPr>
        <w:t xml:space="preserve">ντιπρόσωποι </w:t>
      </w:r>
      <w:r w:rsidRPr="00531663">
        <w:rPr>
          <w:lang w:val="el-GR"/>
        </w:rPr>
        <w:t xml:space="preserve">των </w:t>
      </w:r>
      <w:r w:rsidR="00B03DBE" w:rsidRPr="00531663">
        <w:rPr>
          <w:lang w:val="el-GR"/>
        </w:rPr>
        <w:t>χωρών</w:t>
      </w:r>
      <w:r w:rsidRPr="00531663">
        <w:rPr>
          <w:lang w:val="el-GR"/>
        </w:rPr>
        <w:t xml:space="preserve"> να παρέχουν μια σύνοψη της κατάστασης που επικρατεί στη χώρα τους και να εκπροσωπούν έναν οργανισμό (όχι αυτόνομα μέλη, και όχι οργανισμοί μαιών ή μαιευτήρων)</w:t>
      </w:r>
    </w:p>
    <w:p w:rsidR="001D2479" w:rsidRPr="00531663" w:rsidRDefault="000156AB" w:rsidP="00B03DBE">
      <w:pPr>
        <w:pStyle w:val="a5"/>
        <w:numPr>
          <w:ilvl w:val="0"/>
          <w:numId w:val="20"/>
        </w:numPr>
        <w:ind w:left="426" w:firstLine="0"/>
        <w:rPr>
          <w:lang w:val="el-GR"/>
        </w:rPr>
      </w:pPr>
      <w:r w:rsidRPr="00531663">
        <w:rPr>
          <w:lang w:val="el-GR"/>
        </w:rPr>
        <w:t>Να πληρώνουν τη συνδρομή</w:t>
      </w:r>
    </w:p>
    <w:p w:rsidR="001D2479" w:rsidRPr="00531663" w:rsidRDefault="000156AB" w:rsidP="00B03DBE">
      <w:pPr>
        <w:pStyle w:val="a5"/>
        <w:numPr>
          <w:ilvl w:val="0"/>
          <w:numId w:val="20"/>
        </w:numPr>
        <w:ind w:left="426" w:firstLine="0"/>
        <w:rPr>
          <w:lang w:val="el-GR"/>
        </w:rPr>
      </w:pPr>
      <w:r w:rsidRPr="00531663">
        <w:rPr>
          <w:lang w:val="el-GR"/>
        </w:rPr>
        <w:lastRenderedPageBreak/>
        <w:t>Να συντάξουν μια αναφορά για τη χώρα τους</w:t>
      </w:r>
    </w:p>
    <w:p w:rsidR="000156AB" w:rsidRPr="00531663" w:rsidRDefault="00E26E0D" w:rsidP="00B03DBE">
      <w:pPr>
        <w:pStyle w:val="a5"/>
        <w:numPr>
          <w:ilvl w:val="0"/>
          <w:numId w:val="20"/>
        </w:numPr>
        <w:ind w:left="426" w:firstLine="0"/>
        <w:rPr>
          <w:lang w:val="el-GR"/>
        </w:rPr>
      </w:pPr>
      <w:r w:rsidRPr="00E26E0D">
        <w:rPr>
          <w:lang w:val="el-GR"/>
        </w:rPr>
        <w:t>Να συμμετέχουν σε</w:t>
      </w:r>
      <w:r w:rsidR="000156AB" w:rsidRPr="00E26E0D">
        <w:rPr>
          <w:lang w:val="el-GR"/>
        </w:rPr>
        <w:t xml:space="preserve"> </w:t>
      </w:r>
      <w:r w:rsidR="000156AB" w:rsidRPr="00531663">
        <w:rPr>
          <w:lang w:val="el-GR"/>
        </w:rPr>
        <w:t>ένα συνέδριο, τουλάχιστον κάθε δεύτερη χρονιά</w:t>
      </w:r>
    </w:p>
    <w:p w:rsidR="000156AB" w:rsidRPr="00531663" w:rsidRDefault="000156AB" w:rsidP="000156AB">
      <w:pPr>
        <w:pStyle w:val="a5"/>
        <w:numPr>
          <w:ilvl w:val="0"/>
          <w:numId w:val="20"/>
        </w:numPr>
        <w:ind w:left="709" w:hanging="283"/>
        <w:rPr>
          <w:lang w:val="el-GR"/>
        </w:rPr>
      </w:pPr>
      <w:r w:rsidRPr="00531663">
        <w:rPr>
          <w:lang w:val="el-GR"/>
        </w:rPr>
        <w:t xml:space="preserve">Ο οργανισμός που εκπροσωπούν θα πρέπει να είναι </w:t>
      </w:r>
      <w:proofErr w:type="spellStart"/>
      <w:r w:rsidRPr="00531663">
        <w:rPr>
          <w:lang w:val="el-GR"/>
        </w:rPr>
        <w:t>πελατοκεντρικός</w:t>
      </w:r>
      <w:proofErr w:type="spellEnd"/>
      <w:r w:rsidRPr="00531663">
        <w:rPr>
          <w:lang w:val="el-GR"/>
        </w:rPr>
        <w:t xml:space="preserve"> ή </w:t>
      </w:r>
      <w:proofErr w:type="spellStart"/>
      <w:r w:rsidRPr="00531663">
        <w:rPr>
          <w:lang w:val="el-GR"/>
        </w:rPr>
        <w:t>γυναικοκεντρικός</w:t>
      </w:r>
      <w:proofErr w:type="spellEnd"/>
      <w:r w:rsidRPr="00531663">
        <w:rPr>
          <w:lang w:val="el-GR"/>
        </w:rPr>
        <w:t>, και να μην εστιάζει στους επαγγελματίες υγείας. Γυναίκες υποστηρίζουν γυναίκες.</w:t>
      </w:r>
    </w:p>
    <w:p w:rsidR="000156AB" w:rsidRPr="00531663" w:rsidRDefault="000156AB" w:rsidP="000156AB">
      <w:pPr>
        <w:pStyle w:val="a5"/>
        <w:numPr>
          <w:ilvl w:val="0"/>
          <w:numId w:val="20"/>
        </w:numPr>
        <w:ind w:left="709" w:hanging="283"/>
        <w:rPr>
          <w:lang w:val="el-GR"/>
        </w:rPr>
      </w:pPr>
      <w:r w:rsidRPr="00531663">
        <w:rPr>
          <w:lang w:val="el-GR"/>
        </w:rPr>
        <w:t>Να μιλούν αγγλικά</w:t>
      </w:r>
    </w:p>
    <w:p w:rsidR="000156AB" w:rsidRPr="00531663" w:rsidRDefault="000156AB" w:rsidP="000156AB">
      <w:pPr>
        <w:pStyle w:val="a5"/>
        <w:numPr>
          <w:ilvl w:val="0"/>
          <w:numId w:val="20"/>
        </w:numPr>
        <w:ind w:left="709" w:hanging="283"/>
        <w:rPr>
          <w:lang w:val="el-GR"/>
        </w:rPr>
      </w:pPr>
      <w:r w:rsidRPr="00531663">
        <w:rPr>
          <w:lang w:val="el-GR"/>
        </w:rPr>
        <w:t>Να ρωτούν – Ποια είναι η εμπειρία σου; Γιατί θέλεις να συμμετέχεις;</w:t>
      </w:r>
    </w:p>
    <w:p w:rsidR="00897765" w:rsidRPr="00B03DBE" w:rsidRDefault="00897765">
      <w:pPr>
        <w:rPr>
          <w:color w:val="808080" w:themeColor="background1" w:themeShade="80"/>
          <w:lang w:val="el-GR"/>
        </w:rPr>
      </w:pPr>
    </w:p>
    <w:p w:rsidR="000E1F78" w:rsidRPr="00E26E0D" w:rsidRDefault="000E1F78" w:rsidP="00E26E0D">
      <w:pPr>
        <w:ind w:left="360"/>
        <w:rPr>
          <w:b/>
          <w:lang w:val="el-GR"/>
        </w:rPr>
      </w:pPr>
      <w:r>
        <w:rPr>
          <w:b/>
          <w:lang w:val="el-GR"/>
        </w:rPr>
        <w:t>Διαχειριστές</w:t>
      </w:r>
    </w:p>
    <w:p w:rsidR="000E1F78" w:rsidRDefault="000E1F78" w:rsidP="000E1F78">
      <w:pPr>
        <w:pStyle w:val="a5"/>
        <w:numPr>
          <w:ilvl w:val="0"/>
          <w:numId w:val="2"/>
        </w:numPr>
        <w:rPr>
          <w:lang w:val="el-GR"/>
        </w:rPr>
      </w:pPr>
      <w:r>
        <w:rPr>
          <w:lang w:val="el-GR"/>
        </w:rPr>
        <w:t>Λίστα συμμετεχόντων με προσωπικά στοιχεία επικοινωνίας</w:t>
      </w:r>
    </w:p>
    <w:p w:rsidR="000E1F78" w:rsidRDefault="000E1F78" w:rsidP="000E1F78">
      <w:pPr>
        <w:pStyle w:val="a5"/>
        <w:numPr>
          <w:ilvl w:val="0"/>
          <w:numId w:val="2"/>
        </w:numPr>
        <w:rPr>
          <w:lang w:val="el-GR"/>
        </w:rPr>
      </w:pPr>
      <w:r>
        <w:rPr>
          <w:lang w:val="el-GR"/>
        </w:rPr>
        <w:t xml:space="preserve">Λίστα </w:t>
      </w:r>
      <w:r>
        <w:rPr>
          <w:lang w:val="en-US"/>
        </w:rPr>
        <w:t xml:space="preserve">Google: 2 </w:t>
      </w:r>
      <w:r>
        <w:rPr>
          <w:lang w:val="el-GR"/>
        </w:rPr>
        <w:t xml:space="preserve">συμμετέχοντες ανά </w:t>
      </w:r>
      <w:proofErr w:type="spellStart"/>
      <w:r>
        <w:rPr>
          <w:lang w:val="el-GR"/>
        </w:rPr>
        <w:t>χ’ωρα</w:t>
      </w:r>
      <w:proofErr w:type="spellEnd"/>
    </w:p>
    <w:p w:rsidR="000E1F78" w:rsidRPr="000E1F78" w:rsidRDefault="000E1F78" w:rsidP="000E1F78">
      <w:pPr>
        <w:pStyle w:val="a5"/>
        <w:numPr>
          <w:ilvl w:val="0"/>
          <w:numId w:val="2"/>
        </w:numPr>
        <w:rPr>
          <w:lang w:val="el-GR"/>
        </w:rPr>
      </w:pPr>
      <w:r>
        <w:rPr>
          <w:lang w:val="el-GR"/>
        </w:rPr>
        <w:t xml:space="preserve">Μάνατζερ λίστας </w:t>
      </w:r>
      <w:r>
        <w:rPr>
          <w:lang w:val="en-US"/>
        </w:rPr>
        <w:t>Google</w:t>
      </w:r>
      <w:r w:rsidRPr="000E1F78">
        <w:rPr>
          <w:lang w:val="el-GR"/>
        </w:rPr>
        <w:t xml:space="preserve">: </w:t>
      </w:r>
      <w:r>
        <w:rPr>
          <w:lang w:val="el-GR"/>
        </w:rPr>
        <w:t xml:space="preserve">Πορτογαλία, </w:t>
      </w:r>
      <w:r>
        <w:rPr>
          <w:lang w:val="en-US"/>
        </w:rPr>
        <w:t>Debbie</w:t>
      </w:r>
      <w:r w:rsidRPr="000E1F78">
        <w:rPr>
          <w:lang w:val="el-GR"/>
        </w:rPr>
        <w:t xml:space="preserve">, </w:t>
      </w:r>
      <w:r>
        <w:rPr>
          <w:lang w:val="en-US"/>
        </w:rPr>
        <w:t>Anna</w:t>
      </w:r>
    </w:p>
    <w:p w:rsidR="000E1F78" w:rsidRPr="000E1F78" w:rsidRDefault="000E1F78" w:rsidP="000E1F78">
      <w:pPr>
        <w:pStyle w:val="a5"/>
        <w:numPr>
          <w:ilvl w:val="0"/>
          <w:numId w:val="2"/>
        </w:numPr>
        <w:rPr>
          <w:lang w:val="el-GR"/>
        </w:rPr>
      </w:pPr>
      <w:proofErr w:type="spellStart"/>
      <w:r>
        <w:rPr>
          <w:lang w:val="en-US"/>
        </w:rPr>
        <w:t>Facebook</w:t>
      </w:r>
      <w:proofErr w:type="spellEnd"/>
      <w:r>
        <w:rPr>
          <w:lang w:val="en-US"/>
        </w:rPr>
        <w:t xml:space="preserve">: </w:t>
      </w:r>
      <w:proofErr w:type="spellStart"/>
      <w:r>
        <w:rPr>
          <w:lang w:val="en-US"/>
        </w:rPr>
        <w:t>Hannie</w:t>
      </w:r>
      <w:proofErr w:type="spellEnd"/>
      <w:r>
        <w:rPr>
          <w:lang w:val="en-US"/>
        </w:rPr>
        <w:t>, Patricia, Daniela</w:t>
      </w:r>
    </w:p>
    <w:p w:rsidR="000E1F78" w:rsidRPr="000E1F78" w:rsidRDefault="000E1F78" w:rsidP="000E1F78">
      <w:pPr>
        <w:pStyle w:val="a5"/>
        <w:numPr>
          <w:ilvl w:val="0"/>
          <w:numId w:val="2"/>
        </w:numPr>
        <w:rPr>
          <w:lang w:val="el-GR"/>
        </w:rPr>
      </w:pPr>
      <w:r>
        <w:rPr>
          <w:lang w:val="el-GR"/>
        </w:rPr>
        <w:t xml:space="preserve">Φάκελος Εγγράφων </w:t>
      </w:r>
      <w:r>
        <w:rPr>
          <w:lang w:val="en-US"/>
        </w:rPr>
        <w:t>Google</w:t>
      </w:r>
      <w:r w:rsidRPr="000E1F78">
        <w:rPr>
          <w:lang w:val="el-GR"/>
        </w:rPr>
        <w:t xml:space="preserve"> </w:t>
      </w:r>
      <w:r>
        <w:rPr>
          <w:lang w:val="en-US"/>
        </w:rPr>
        <w:t>ENCA</w:t>
      </w:r>
      <w:r w:rsidRPr="000E1F78">
        <w:rPr>
          <w:lang w:val="el-GR"/>
        </w:rPr>
        <w:t xml:space="preserve"> – </w:t>
      </w:r>
      <w:r>
        <w:rPr>
          <w:lang w:val="el-GR"/>
        </w:rPr>
        <w:t xml:space="preserve">μοιράστηκε με αυτούς της λίστας </w:t>
      </w:r>
      <w:r>
        <w:rPr>
          <w:lang w:val="en-US"/>
        </w:rPr>
        <w:t>Google</w:t>
      </w:r>
    </w:p>
    <w:p w:rsidR="00897765" w:rsidRPr="000E1F78" w:rsidRDefault="00897765">
      <w:pPr>
        <w:ind w:left="360"/>
        <w:rPr>
          <w:color w:val="808080" w:themeColor="background1" w:themeShade="80"/>
          <w:lang w:val="el-GR"/>
        </w:rPr>
      </w:pPr>
    </w:p>
    <w:p w:rsidR="000E1F78" w:rsidRPr="00E26E0D" w:rsidRDefault="000E1F78" w:rsidP="00E26E0D">
      <w:pPr>
        <w:ind w:left="360"/>
        <w:rPr>
          <w:b/>
          <w:lang w:val="el-GR"/>
        </w:rPr>
      </w:pPr>
      <w:r>
        <w:rPr>
          <w:b/>
          <w:lang w:val="el-GR"/>
        </w:rPr>
        <w:t>Ιστοσελίδα</w:t>
      </w:r>
    </w:p>
    <w:p w:rsidR="000E1F78" w:rsidRDefault="000E1F78" w:rsidP="000E1F78">
      <w:pPr>
        <w:pStyle w:val="a5"/>
        <w:numPr>
          <w:ilvl w:val="0"/>
          <w:numId w:val="22"/>
        </w:numPr>
        <w:rPr>
          <w:lang w:val="el-GR"/>
        </w:rPr>
      </w:pPr>
      <w:r>
        <w:rPr>
          <w:lang w:val="el-GR"/>
        </w:rPr>
        <w:t>Η φιλοξενία της ιστοσελίδας βρίσκεται στη Ρουμανία και υπάρχουν συχνά προβλήματα</w:t>
      </w:r>
    </w:p>
    <w:p w:rsidR="000E1F78" w:rsidRPr="000E1F78" w:rsidRDefault="000E1F78" w:rsidP="000E1F78">
      <w:pPr>
        <w:pStyle w:val="a5"/>
        <w:numPr>
          <w:ilvl w:val="0"/>
          <w:numId w:val="22"/>
        </w:numPr>
        <w:rPr>
          <w:lang w:val="el-GR"/>
        </w:rPr>
      </w:pPr>
      <w:r>
        <w:rPr>
          <w:lang w:val="el-GR"/>
        </w:rPr>
        <w:t>Μια μικρή ομάδα εργασίας έχει συσταθεί για να συζητήσει το θέμα μιας νέα ιστοσελίδας (</w:t>
      </w:r>
      <w:r>
        <w:rPr>
          <w:lang w:val="en-US"/>
        </w:rPr>
        <w:t>Daniela</w:t>
      </w:r>
      <w:r w:rsidRPr="000E1F78">
        <w:rPr>
          <w:lang w:val="el-GR"/>
        </w:rPr>
        <w:t xml:space="preserve">, </w:t>
      </w:r>
      <w:r>
        <w:rPr>
          <w:lang w:val="en-US"/>
        </w:rPr>
        <w:t>Debbie</w:t>
      </w:r>
      <w:r w:rsidRPr="000E1F78">
        <w:rPr>
          <w:lang w:val="el-GR"/>
        </w:rPr>
        <w:t xml:space="preserve">, </w:t>
      </w:r>
      <w:proofErr w:type="spellStart"/>
      <w:r>
        <w:rPr>
          <w:lang w:val="en-US"/>
        </w:rPr>
        <w:t>Hannie</w:t>
      </w:r>
      <w:proofErr w:type="spellEnd"/>
      <w:r w:rsidRPr="000E1F78">
        <w:rPr>
          <w:lang w:val="el-GR"/>
        </w:rPr>
        <w:t xml:space="preserve"> </w:t>
      </w:r>
      <w:r>
        <w:rPr>
          <w:lang w:val="el-GR"/>
        </w:rPr>
        <w:t xml:space="preserve">και </w:t>
      </w:r>
      <w:r>
        <w:rPr>
          <w:lang w:val="en-US"/>
        </w:rPr>
        <w:t>Anna</w:t>
      </w:r>
      <w:r w:rsidRPr="000E1F78">
        <w:rPr>
          <w:lang w:val="el-GR"/>
        </w:rPr>
        <w:t>)</w:t>
      </w:r>
    </w:p>
    <w:p w:rsidR="000E1F78" w:rsidRPr="000E1F78" w:rsidRDefault="000E1F78" w:rsidP="000E1F78">
      <w:pPr>
        <w:pStyle w:val="a5"/>
        <w:numPr>
          <w:ilvl w:val="0"/>
          <w:numId w:val="22"/>
        </w:numPr>
        <w:rPr>
          <w:lang w:val="el-GR"/>
        </w:rPr>
      </w:pPr>
      <w:r>
        <w:rPr>
          <w:lang w:val="el-GR"/>
        </w:rPr>
        <w:t xml:space="preserve">Θα μεταφέρουμε τη φιλοξενία της ιστοσελίδας από τη Ρουμανία στην Ολλανδία, όπου η σχεδιάστρια ιστοσελίδων </w:t>
      </w:r>
      <w:proofErr w:type="spellStart"/>
      <w:r>
        <w:rPr>
          <w:lang w:val="en-US"/>
        </w:rPr>
        <w:t>Hannie</w:t>
      </w:r>
      <w:proofErr w:type="spellEnd"/>
      <w:r w:rsidRPr="000E1F78">
        <w:rPr>
          <w:lang w:val="el-GR"/>
        </w:rPr>
        <w:t xml:space="preserve"> </w:t>
      </w:r>
      <w:r>
        <w:rPr>
          <w:lang w:val="el-GR"/>
        </w:rPr>
        <w:t>θα μπορέσει να κάνει στην ισχύουσα σελίδα όποιες αλλαγές χρειαζόμαστε και θα επιτρέψει σε μια ομάδα από μας να κάνει αλλαγές στο περιεχόμενο.</w:t>
      </w:r>
    </w:p>
    <w:p w:rsidR="000E1F78" w:rsidRPr="000E1F78" w:rsidRDefault="000E1F78" w:rsidP="000E1F78">
      <w:pPr>
        <w:ind w:left="720"/>
        <w:rPr>
          <w:color w:val="808080" w:themeColor="background1" w:themeShade="80"/>
          <w:lang w:val="el-GR"/>
        </w:rPr>
      </w:pPr>
    </w:p>
    <w:p w:rsidR="00897765" w:rsidRPr="000E1F78" w:rsidRDefault="00897765">
      <w:pPr>
        <w:rPr>
          <w:color w:val="808080" w:themeColor="background1" w:themeShade="80"/>
          <w:lang w:val="el-GR"/>
        </w:rPr>
      </w:pPr>
    </w:p>
    <w:p w:rsidR="00897765" w:rsidRPr="00BC278D" w:rsidRDefault="00BC278D">
      <w:pPr>
        <w:ind w:left="360"/>
        <w:rPr>
          <w:b/>
          <w:lang w:val="el-GR"/>
        </w:rPr>
      </w:pPr>
      <w:r>
        <w:rPr>
          <w:b/>
          <w:lang w:val="el-GR"/>
        </w:rPr>
        <w:t>Διεθνής Εβδομάδα για τον Σεβασμό στη Γέννα 2020</w:t>
      </w:r>
    </w:p>
    <w:p w:rsidR="00BC278D" w:rsidRDefault="00BC278D">
      <w:pPr>
        <w:ind w:left="360"/>
        <w:rPr>
          <w:lang w:val="el-GR"/>
        </w:rPr>
      </w:pPr>
      <w:r>
        <w:rPr>
          <w:lang w:val="el-GR"/>
        </w:rPr>
        <w:t>Σλόγκαν που συμφωνήθηκε «Η απόφασή μου πρέπει να γίνεται σεβαστή»</w:t>
      </w:r>
    </w:p>
    <w:p w:rsidR="00BC278D" w:rsidRPr="00E26E0D" w:rsidRDefault="00BC278D">
      <w:pPr>
        <w:ind w:left="360"/>
        <w:rPr>
          <w:lang w:val="el-GR"/>
        </w:rPr>
      </w:pPr>
      <w:r>
        <w:rPr>
          <w:lang w:val="el-GR"/>
        </w:rPr>
        <w:t>Για την 3</w:t>
      </w:r>
      <w:r w:rsidRPr="00BC278D">
        <w:rPr>
          <w:vertAlign w:val="superscript"/>
          <w:lang w:val="el-GR"/>
        </w:rPr>
        <w:t>η</w:t>
      </w:r>
      <w:r>
        <w:rPr>
          <w:lang w:val="el-GR"/>
        </w:rPr>
        <w:t xml:space="preserve"> εβδομάδα του Μαΐου, </w:t>
      </w:r>
      <w:r w:rsidRPr="00E26E0D">
        <w:rPr>
          <w:lang w:val="el-GR"/>
        </w:rPr>
        <w:t>όπως συνήθως (17-23 Μαΐου 2020)</w:t>
      </w:r>
    </w:p>
    <w:p w:rsidR="00897765" w:rsidRPr="00E26E0D" w:rsidRDefault="00BC278D" w:rsidP="00BC278D">
      <w:pPr>
        <w:ind w:left="360"/>
        <w:rPr>
          <w:lang w:val="el-GR"/>
        </w:rPr>
      </w:pPr>
      <w:r w:rsidRPr="00E26E0D">
        <w:rPr>
          <w:lang w:val="el-GR"/>
        </w:rPr>
        <w:t>Συζήτηση για το πόσο δύσκολη έχει γίνει η εύρεση ενός μηνύματος, εξαιτίας της πολιτικής χροιάς που χαρακτηρίζει πολλές φράσεις)</w:t>
      </w:r>
    </w:p>
    <w:p w:rsidR="00E26E0D" w:rsidRPr="00E7518A" w:rsidRDefault="00E26E0D">
      <w:pPr>
        <w:ind w:left="360"/>
        <w:rPr>
          <w:b/>
          <w:lang w:val="el-GR"/>
        </w:rPr>
      </w:pPr>
    </w:p>
    <w:p w:rsidR="00897765" w:rsidRPr="00E26E0D" w:rsidRDefault="00BC278D">
      <w:pPr>
        <w:ind w:left="360"/>
        <w:rPr>
          <w:b/>
          <w:lang w:val="en-US"/>
        </w:rPr>
      </w:pPr>
      <w:r w:rsidRPr="00E26E0D">
        <w:rPr>
          <w:b/>
          <w:lang w:val="el-GR"/>
        </w:rPr>
        <w:t xml:space="preserve">Ομάδα </w:t>
      </w:r>
      <w:r w:rsidRPr="00E26E0D">
        <w:rPr>
          <w:b/>
          <w:lang w:val="en-US"/>
        </w:rPr>
        <w:t>Facebook</w:t>
      </w:r>
    </w:p>
    <w:p w:rsidR="00BC278D" w:rsidRPr="00BC278D" w:rsidRDefault="00BC278D" w:rsidP="00BC278D">
      <w:pPr>
        <w:pStyle w:val="a5"/>
        <w:numPr>
          <w:ilvl w:val="0"/>
          <w:numId w:val="15"/>
        </w:numPr>
        <w:rPr>
          <w:lang w:val="el-GR"/>
        </w:rPr>
      </w:pPr>
      <w:r w:rsidRPr="00E26E0D">
        <w:rPr>
          <w:lang w:val="el-GR"/>
        </w:rPr>
        <w:t xml:space="preserve">Σύνδεσμοι, πληροφορίες θα μοιράζονται με την «Ομάδα συντονιστών </w:t>
      </w:r>
      <w:proofErr w:type="spellStart"/>
      <w:r w:rsidRPr="00E26E0D">
        <w:rPr>
          <w:lang w:val="en-US"/>
        </w:rPr>
        <w:t>Fb</w:t>
      </w:r>
      <w:proofErr w:type="spellEnd"/>
      <w:r w:rsidRPr="00E26E0D">
        <w:rPr>
          <w:lang w:val="el-GR"/>
        </w:rPr>
        <w:t>» (</w:t>
      </w:r>
      <w:r w:rsidRPr="00E26E0D">
        <w:rPr>
          <w:lang w:val="en-US"/>
        </w:rPr>
        <w:t>Patricia</w:t>
      </w:r>
      <w:r w:rsidRPr="00BC278D">
        <w:rPr>
          <w:lang w:val="el-GR"/>
        </w:rPr>
        <w:t xml:space="preserve">, </w:t>
      </w:r>
      <w:r>
        <w:rPr>
          <w:lang w:val="en-US"/>
        </w:rPr>
        <w:t>Daniela</w:t>
      </w:r>
      <w:r w:rsidRPr="00BC278D">
        <w:rPr>
          <w:lang w:val="el-GR"/>
        </w:rPr>
        <w:t xml:space="preserve">, </w:t>
      </w:r>
      <w:proofErr w:type="spellStart"/>
      <w:r>
        <w:rPr>
          <w:lang w:val="en-US"/>
        </w:rPr>
        <w:t>Hannie</w:t>
      </w:r>
      <w:proofErr w:type="spellEnd"/>
      <w:r w:rsidRPr="00BC278D">
        <w:rPr>
          <w:lang w:val="el-GR"/>
        </w:rPr>
        <w:t xml:space="preserve">) </w:t>
      </w:r>
      <w:r>
        <w:rPr>
          <w:lang w:val="el-GR"/>
        </w:rPr>
        <w:t>και θα αναρτώνται από εκεί.</w:t>
      </w:r>
    </w:p>
    <w:p w:rsidR="00897765" w:rsidRPr="00BC278D" w:rsidRDefault="00897765">
      <w:pPr>
        <w:ind w:left="360"/>
        <w:rPr>
          <w:color w:val="808080" w:themeColor="background1" w:themeShade="80"/>
          <w:lang w:val="el-GR"/>
        </w:rPr>
      </w:pPr>
    </w:p>
    <w:p w:rsidR="00897765" w:rsidRPr="00BC278D" w:rsidRDefault="00BC278D">
      <w:pPr>
        <w:ind w:left="360"/>
        <w:rPr>
          <w:b/>
          <w:lang w:val="el-GR"/>
        </w:rPr>
      </w:pPr>
      <w:r>
        <w:rPr>
          <w:b/>
          <w:lang w:val="el-GR"/>
        </w:rPr>
        <w:t>Τι</w:t>
      </w:r>
      <w:r w:rsidRPr="00BC278D">
        <w:rPr>
          <w:b/>
          <w:lang w:val="el-GR"/>
        </w:rPr>
        <w:t xml:space="preserve"> </w:t>
      </w:r>
      <w:r>
        <w:rPr>
          <w:b/>
          <w:lang w:val="el-GR"/>
        </w:rPr>
        <w:t>είναι η «μαιευτική βία»</w:t>
      </w:r>
    </w:p>
    <w:p w:rsidR="00FE1B41" w:rsidRDefault="00701515" w:rsidP="00701515">
      <w:pPr>
        <w:pStyle w:val="a5"/>
        <w:numPr>
          <w:ilvl w:val="0"/>
          <w:numId w:val="13"/>
        </w:numPr>
        <w:rPr>
          <w:lang w:val="el-GR"/>
        </w:rPr>
      </w:pPr>
      <w:r>
        <w:rPr>
          <w:lang w:val="el-GR"/>
        </w:rPr>
        <w:t>Είναι μια υποκειμενική αντίληψη, οτιδήποτε γίνεται αισθητό ως βία, ΕΙΝΑΙ βία. Κάποιοι άνθρωποι νομίζουν πως «βία» σημαίνει μόνο σωματική βία, ο ξυλοδαρμός, το χτύπημα κ.λπ. Είναι ΕΝΤΑΞΕΙ να χρησιμοποιούμε έντονες εκφράσεις – Κακοποίηση, επίθεση, κακομεταχείριση.</w:t>
      </w:r>
    </w:p>
    <w:p w:rsidR="00701515" w:rsidRDefault="00701515" w:rsidP="00701515">
      <w:pPr>
        <w:pStyle w:val="a5"/>
        <w:numPr>
          <w:ilvl w:val="0"/>
          <w:numId w:val="13"/>
        </w:numPr>
        <w:rPr>
          <w:lang w:val="el-GR"/>
        </w:rPr>
      </w:pPr>
      <w:r>
        <w:rPr>
          <w:lang w:val="el-GR"/>
        </w:rPr>
        <w:t>Μαιευτική βία</w:t>
      </w:r>
    </w:p>
    <w:p w:rsidR="00701515" w:rsidRDefault="00701515" w:rsidP="00701515">
      <w:pPr>
        <w:pStyle w:val="a5"/>
        <w:numPr>
          <w:ilvl w:val="1"/>
          <w:numId w:val="13"/>
        </w:numPr>
        <w:rPr>
          <w:lang w:val="el-GR"/>
        </w:rPr>
      </w:pPr>
      <w:r>
        <w:rPr>
          <w:lang w:val="el-GR"/>
        </w:rPr>
        <w:t>Θεσμική</w:t>
      </w:r>
    </w:p>
    <w:p w:rsidR="00701515" w:rsidRDefault="00701515" w:rsidP="00701515">
      <w:pPr>
        <w:pStyle w:val="a5"/>
        <w:numPr>
          <w:ilvl w:val="1"/>
          <w:numId w:val="13"/>
        </w:numPr>
        <w:rPr>
          <w:lang w:val="el-GR"/>
        </w:rPr>
      </w:pPr>
      <w:r>
        <w:rPr>
          <w:lang w:val="el-GR"/>
        </w:rPr>
        <w:t>Νομοθετική</w:t>
      </w:r>
    </w:p>
    <w:p w:rsidR="00701515" w:rsidRDefault="00701515" w:rsidP="00701515">
      <w:pPr>
        <w:pStyle w:val="a5"/>
        <w:numPr>
          <w:ilvl w:val="1"/>
          <w:numId w:val="13"/>
        </w:numPr>
        <w:rPr>
          <w:lang w:val="el-GR"/>
        </w:rPr>
      </w:pPr>
      <w:r>
        <w:rPr>
          <w:lang w:val="el-GR"/>
        </w:rPr>
        <w:t>Συστημική</w:t>
      </w:r>
    </w:p>
    <w:p w:rsidR="00701515" w:rsidRDefault="00701515" w:rsidP="00701515">
      <w:pPr>
        <w:pStyle w:val="a5"/>
        <w:numPr>
          <w:ilvl w:val="1"/>
          <w:numId w:val="13"/>
        </w:numPr>
        <w:rPr>
          <w:lang w:val="el-GR"/>
        </w:rPr>
      </w:pPr>
      <w:r>
        <w:rPr>
          <w:lang w:val="el-GR"/>
        </w:rPr>
        <w:t>Επαγγελματική</w:t>
      </w:r>
    </w:p>
    <w:p w:rsidR="00701515" w:rsidRDefault="00701515" w:rsidP="00701515">
      <w:pPr>
        <w:pStyle w:val="a5"/>
        <w:numPr>
          <w:ilvl w:val="1"/>
          <w:numId w:val="13"/>
        </w:numPr>
        <w:rPr>
          <w:lang w:val="el-GR"/>
        </w:rPr>
      </w:pPr>
      <w:r>
        <w:rPr>
          <w:lang w:val="el-GR"/>
        </w:rPr>
        <w:t>Ατομική</w:t>
      </w:r>
    </w:p>
    <w:p w:rsidR="00701515" w:rsidRDefault="00701515" w:rsidP="00701515">
      <w:pPr>
        <w:pStyle w:val="a5"/>
        <w:numPr>
          <w:ilvl w:val="1"/>
          <w:numId w:val="13"/>
        </w:numPr>
        <w:rPr>
          <w:lang w:val="el-GR"/>
        </w:rPr>
      </w:pPr>
      <w:r>
        <w:rPr>
          <w:lang w:val="el-GR"/>
        </w:rPr>
        <w:t>Πολιτισμική</w:t>
      </w:r>
    </w:p>
    <w:p w:rsidR="00701515" w:rsidRDefault="00701515" w:rsidP="00701515">
      <w:pPr>
        <w:pStyle w:val="a5"/>
        <w:numPr>
          <w:ilvl w:val="1"/>
          <w:numId w:val="13"/>
        </w:numPr>
        <w:rPr>
          <w:lang w:val="el-GR"/>
        </w:rPr>
      </w:pPr>
      <w:r>
        <w:rPr>
          <w:lang w:val="el-GR"/>
        </w:rPr>
        <w:t>Λεκτική κακοποίηση</w:t>
      </w:r>
    </w:p>
    <w:p w:rsidR="00701515" w:rsidRDefault="00701515" w:rsidP="00701515">
      <w:pPr>
        <w:pStyle w:val="a5"/>
        <w:numPr>
          <w:ilvl w:val="1"/>
          <w:numId w:val="13"/>
        </w:numPr>
        <w:rPr>
          <w:lang w:val="el-GR"/>
        </w:rPr>
      </w:pPr>
      <w:r>
        <w:rPr>
          <w:lang w:val="el-GR"/>
        </w:rPr>
        <w:t>Απόκρυψη πληροφοριών</w:t>
      </w:r>
    </w:p>
    <w:p w:rsidR="00701515" w:rsidRDefault="00701515" w:rsidP="00701515">
      <w:pPr>
        <w:pStyle w:val="a5"/>
        <w:numPr>
          <w:ilvl w:val="1"/>
          <w:numId w:val="13"/>
        </w:numPr>
        <w:rPr>
          <w:lang w:val="el-GR"/>
        </w:rPr>
      </w:pPr>
      <w:r>
        <w:rPr>
          <w:lang w:val="el-GR"/>
        </w:rPr>
        <w:t>Παρακράτηση αναλγητικών φαρμάκων</w:t>
      </w:r>
    </w:p>
    <w:p w:rsidR="00701515" w:rsidRPr="00701515" w:rsidRDefault="00701515" w:rsidP="00701515">
      <w:pPr>
        <w:pStyle w:val="a5"/>
        <w:numPr>
          <w:ilvl w:val="1"/>
          <w:numId w:val="13"/>
        </w:numPr>
        <w:rPr>
          <w:lang w:val="el-GR"/>
        </w:rPr>
      </w:pPr>
      <w:r>
        <w:rPr>
          <w:lang w:val="el-GR"/>
        </w:rPr>
        <w:t>Εκφοβισμός (</w:t>
      </w:r>
      <w:r>
        <w:rPr>
          <w:lang w:val="en-US"/>
        </w:rPr>
        <w:t>Bullying)</w:t>
      </w:r>
    </w:p>
    <w:p w:rsidR="00701515" w:rsidRDefault="00701515" w:rsidP="00701515">
      <w:pPr>
        <w:pStyle w:val="a5"/>
        <w:numPr>
          <w:ilvl w:val="1"/>
          <w:numId w:val="13"/>
        </w:numPr>
        <w:rPr>
          <w:lang w:val="el-GR"/>
        </w:rPr>
      </w:pPr>
      <w:r>
        <w:rPr>
          <w:lang w:val="el-GR"/>
        </w:rPr>
        <w:t>Εξαναγκασμός</w:t>
      </w:r>
    </w:p>
    <w:p w:rsidR="002F45A8" w:rsidRDefault="002F45A8" w:rsidP="002F45A8">
      <w:pPr>
        <w:pStyle w:val="a5"/>
        <w:numPr>
          <w:ilvl w:val="0"/>
          <w:numId w:val="13"/>
        </w:numPr>
        <w:rPr>
          <w:lang w:val="el-GR"/>
        </w:rPr>
      </w:pPr>
      <w:r>
        <w:rPr>
          <w:lang w:val="el-GR"/>
        </w:rPr>
        <w:t>Επαναλαμβάνουμε (ξανά και ξανά) πως για να πολεμήσουμε κάτι, πρέπει αυτό το «κάτι» να έχει ένα όνομα. Μετατοπίζουμε την έμφαση από την αποτυχία των γυναικών,</w:t>
      </w:r>
      <w:r w:rsidR="00505130">
        <w:rPr>
          <w:lang w:val="el-GR"/>
        </w:rPr>
        <w:t xml:space="preserve"> στην αποτυχία του συστήματος. Κ</w:t>
      </w:r>
      <w:r>
        <w:rPr>
          <w:lang w:val="el-GR"/>
        </w:rPr>
        <w:t>άνουμε ασφαλή την αφήγηση ιστοριών (βίας) που δεν έχουν ξαναειπωθεί ανοιχτά.</w:t>
      </w:r>
      <w:r w:rsidR="006722EC">
        <w:rPr>
          <w:lang w:val="el-GR"/>
        </w:rPr>
        <w:t xml:space="preserve"> </w:t>
      </w:r>
    </w:p>
    <w:p w:rsidR="00F141B2" w:rsidRPr="00F141B2" w:rsidRDefault="00F141B2" w:rsidP="002F45A8">
      <w:pPr>
        <w:pStyle w:val="a5"/>
        <w:numPr>
          <w:ilvl w:val="0"/>
          <w:numId w:val="13"/>
        </w:numPr>
        <w:rPr>
          <w:lang w:val="el-GR"/>
        </w:rPr>
      </w:pPr>
      <w:r>
        <w:rPr>
          <w:lang w:val="el-GR"/>
        </w:rPr>
        <w:t xml:space="preserve">Όσοι ασκούν βία, αμβλύνουν τις πράξεις τους εμπλέκοντας και άλλους. Αν συμμετέχουν και άλλοι, τότε η πράξη δεν μπορεί να είναι τόσο κακή. Αυτοί που επιδίδονται σε πράξεις βίας καθημερινά, το συνηθίζουν και το βρίσκουν δύσκολο να το αναγνωρίσουν. Η φυσική αντίδραση σε κάτι ανυπόφορο είναι η απόσυρση, και αυτό, συνήθως, αποτελεί μέρος </w:t>
      </w:r>
      <w:r w:rsidR="00A02C42">
        <w:rPr>
          <w:lang w:val="el-GR"/>
        </w:rPr>
        <w:t>της απόρριψης του όρου (βία) από</w:t>
      </w:r>
      <w:r>
        <w:rPr>
          <w:lang w:val="el-GR"/>
        </w:rPr>
        <w:t xml:space="preserve"> αυτούς που την ασκούν. </w:t>
      </w:r>
    </w:p>
    <w:p w:rsidR="00F141B2" w:rsidRPr="00F141B2" w:rsidRDefault="00F141B2" w:rsidP="00F141B2">
      <w:pPr>
        <w:pStyle w:val="a5"/>
        <w:numPr>
          <w:ilvl w:val="0"/>
          <w:numId w:val="13"/>
        </w:numPr>
        <w:rPr>
          <w:lang w:val="el-GR"/>
        </w:rPr>
      </w:pPr>
      <w:r>
        <w:rPr>
          <w:lang w:val="el-GR"/>
        </w:rPr>
        <w:t xml:space="preserve">Δίκτυο Ηνωμένου Βασιλείου </w:t>
      </w:r>
      <w:r w:rsidRPr="00F141B2">
        <w:rPr>
          <w:lang w:val="el-GR"/>
        </w:rPr>
        <w:t>“</w:t>
      </w:r>
      <w:proofErr w:type="spellStart"/>
      <w:r w:rsidRPr="00F141B2">
        <w:rPr>
          <w:lang w:val="el-GR"/>
        </w:rPr>
        <w:t>Make</w:t>
      </w:r>
      <w:proofErr w:type="spellEnd"/>
      <w:r w:rsidRPr="00F141B2">
        <w:rPr>
          <w:lang w:val="el-GR"/>
        </w:rPr>
        <w:t xml:space="preserve"> </w:t>
      </w:r>
      <w:proofErr w:type="spellStart"/>
      <w:r w:rsidRPr="00F141B2">
        <w:rPr>
          <w:lang w:val="el-GR"/>
        </w:rPr>
        <w:t>Birth</w:t>
      </w:r>
      <w:proofErr w:type="spellEnd"/>
      <w:r w:rsidRPr="00F141B2">
        <w:rPr>
          <w:lang w:val="el-GR"/>
        </w:rPr>
        <w:t xml:space="preserve"> </w:t>
      </w:r>
      <w:proofErr w:type="spellStart"/>
      <w:r w:rsidRPr="00F141B2">
        <w:rPr>
          <w:lang w:val="el-GR"/>
        </w:rPr>
        <w:t>Better</w:t>
      </w:r>
      <w:proofErr w:type="spellEnd"/>
      <w:r w:rsidRPr="00F141B2">
        <w:rPr>
          <w:lang w:val="el-GR"/>
        </w:rPr>
        <w:t xml:space="preserve">” </w:t>
      </w:r>
      <w:hyperlink r:id="rId5" w:history="1">
        <w:r w:rsidR="00D47D3D" w:rsidRPr="000257CF">
          <w:rPr>
            <w:rStyle w:val="-"/>
            <w:lang w:val="el-GR"/>
          </w:rPr>
          <w:t>www.makebirthbetter.org</w:t>
        </w:r>
      </w:hyperlink>
      <w:r w:rsidR="00D47D3D">
        <w:rPr>
          <w:lang w:val="en-US"/>
        </w:rPr>
        <w:t xml:space="preserve"> </w:t>
      </w:r>
      <w:r w:rsidRPr="00F141B2">
        <w:rPr>
          <w:lang w:val="el-GR"/>
        </w:rPr>
        <w:t xml:space="preserve"> </w:t>
      </w:r>
    </w:p>
    <w:p w:rsidR="00F141B2" w:rsidRPr="00F141B2" w:rsidRDefault="00F141B2" w:rsidP="00F141B2">
      <w:pPr>
        <w:pStyle w:val="a5"/>
        <w:numPr>
          <w:ilvl w:val="0"/>
          <w:numId w:val="13"/>
        </w:numPr>
        <w:rPr>
          <w:lang w:val="en-US"/>
        </w:rPr>
      </w:pPr>
      <w:r w:rsidRPr="00F141B2">
        <w:rPr>
          <w:lang w:val="en-US"/>
        </w:rPr>
        <w:t>Bir</w:t>
      </w:r>
      <w:r w:rsidR="006B599D">
        <w:rPr>
          <w:lang w:val="en-US"/>
        </w:rPr>
        <w:t xml:space="preserve">th with Violence - </w:t>
      </w:r>
      <w:r w:rsidR="006B599D">
        <w:rPr>
          <w:lang w:val="el-GR"/>
        </w:rPr>
        <w:t>βιβλίο</w:t>
      </w:r>
      <w:r w:rsidR="006B599D" w:rsidRPr="006B599D">
        <w:rPr>
          <w:lang w:val="en-US"/>
        </w:rPr>
        <w:t xml:space="preserve"> </w:t>
      </w:r>
      <w:r w:rsidR="006B599D">
        <w:rPr>
          <w:lang w:val="el-GR"/>
        </w:rPr>
        <w:t>του</w:t>
      </w:r>
      <w:r w:rsidR="006B599D" w:rsidRPr="006B599D">
        <w:rPr>
          <w:lang w:val="en-US"/>
        </w:rPr>
        <w:t xml:space="preserve"> </w:t>
      </w:r>
      <w:proofErr w:type="spellStart"/>
      <w:r w:rsidRPr="00F141B2">
        <w:rPr>
          <w:lang w:val="en-US"/>
        </w:rPr>
        <w:t>Frédérick</w:t>
      </w:r>
      <w:proofErr w:type="spellEnd"/>
      <w:r w:rsidRPr="00F141B2">
        <w:rPr>
          <w:lang w:val="en-US"/>
        </w:rPr>
        <w:t xml:space="preserve"> </w:t>
      </w:r>
      <w:proofErr w:type="spellStart"/>
      <w:r w:rsidRPr="00F141B2">
        <w:rPr>
          <w:lang w:val="en-US"/>
        </w:rPr>
        <w:t>Leboyer</w:t>
      </w:r>
      <w:proofErr w:type="spellEnd"/>
      <w:r w:rsidR="006B599D" w:rsidRPr="006B599D">
        <w:rPr>
          <w:lang w:val="en-US"/>
        </w:rPr>
        <w:t>, 1974</w:t>
      </w:r>
      <w:r w:rsidRPr="00F141B2">
        <w:rPr>
          <w:lang w:val="en-US"/>
        </w:rPr>
        <w:t xml:space="preserve"> </w:t>
      </w:r>
      <w:hyperlink r:id="rId6" w:history="1">
        <w:r w:rsidR="00D47D3D" w:rsidRPr="000257CF">
          <w:rPr>
            <w:rStyle w:val="-"/>
            <w:lang w:val="en-US"/>
          </w:rPr>
          <w:t>http://www.pinterandmartin.com/birth-without-violence</w:t>
        </w:r>
      </w:hyperlink>
      <w:r w:rsidR="00D47D3D">
        <w:rPr>
          <w:lang w:val="en-US"/>
        </w:rPr>
        <w:t xml:space="preserve"> </w:t>
      </w:r>
      <w:r w:rsidRPr="00F141B2">
        <w:rPr>
          <w:lang w:val="en-US"/>
        </w:rPr>
        <w:t xml:space="preserve"> </w:t>
      </w:r>
    </w:p>
    <w:p w:rsidR="00F141B2" w:rsidRPr="006B599D" w:rsidRDefault="00F141B2" w:rsidP="00F141B2">
      <w:pPr>
        <w:pStyle w:val="a5"/>
        <w:numPr>
          <w:ilvl w:val="0"/>
          <w:numId w:val="13"/>
        </w:numPr>
        <w:rPr>
          <w:lang w:val="el-GR"/>
        </w:rPr>
      </w:pPr>
      <w:r w:rsidRPr="00F141B2">
        <w:rPr>
          <w:lang w:val="en-US"/>
        </w:rPr>
        <w:t>R</w:t>
      </w:r>
      <w:r w:rsidRPr="006B599D">
        <w:rPr>
          <w:lang w:val="el-GR"/>
        </w:rPr>
        <w:t xml:space="preserve">. </w:t>
      </w:r>
      <w:r w:rsidRPr="00F141B2">
        <w:rPr>
          <w:lang w:val="en-US"/>
        </w:rPr>
        <w:t>D</w:t>
      </w:r>
      <w:r w:rsidRPr="006B599D">
        <w:rPr>
          <w:lang w:val="el-GR"/>
        </w:rPr>
        <w:t xml:space="preserve">. </w:t>
      </w:r>
      <w:r w:rsidRPr="00F141B2">
        <w:rPr>
          <w:lang w:val="en-US"/>
        </w:rPr>
        <w:t>La</w:t>
      </w:r>
      <w:r w:rsidR="006B599D">
        <w:rPr>
          <w:lang w:val="en-US"/>
        </w:rPr>
        <w:t>ing</w:t>
      </w:r>
      <w:r w:rsidR="006B599D" w:rsidRPr="006B599D">
        <w:rPr>
          <w:lang w:val="el-GR"/>
        </w:rPr>
        <w:t xml:space="preserve"> </w:t>
      </w:r>
      <w:r w:rsidR="006B599D">
        <w:rPr>
          <w:lang w:val="en-US"/>
        </w:rPr>
        <w:t>birth</w:t>
      </w:r>
      <w:r w:rsidR="006B599D" w:rsidRPr="006B599D">
        <w:rPr>
          <w:lang w:val="el-GR"/>
        </w:rPr>
        <w:t xml:space="preserve"> </w:t>
      </w:r>
      <w:r w:rsidR="006B599D">
        <w:rPr>
          <w:lang w:val="en-US"/>
        </w:rPr>
        <w:t>film</w:t>
      </w:r>
      <w:r w:rsidR="006B599D" w:rsidRPr="006B599D">
        <w:rPr>
          <w:lang w:val="el-GR"/>
        </w:rPr>
        <w:t xml:space="preserve"> – </w:t>
      </w:r>
      <w:r w:rsidR="006B599D">
        <w:rPr>
          <w:lang w:val="el-GR"/>
        </w:rPr>
        <w:t>ταινία</w:t>
      </w:r>
      <w:r w:rsidR="006B599D" w:rsidRPr="006B599D">
        <w:rPr>
          <w:lang w:val="el-GR"/>
        </w:rPr>
        <w:t xml:space="preserve"> </w:t>
      </w:r>
      <w:r w:rsidR="006B599D">
        <w:rPr>
          <w:lang w:val="el-GR"/>
        </w:rPr>
        <w:t xml:space="preserve">μικρού μήκους για τη γέννα, με τον βρετανό ψυχίατρο </w:t>
      </w:r>
      <w:r w:rsidR="006B599D">
        <w:rPr>
          <w:lang w:val="en-US"/>
        </w:rPr>
        <w:t>R</w:t>
      </w:r>
      <w:r w:rsidR="006B599D" w:rsidRPr="006B599D">
        <w:rPr>
          <w:lang w:val="el-GR"/>
        </w:rPr>
        <w:t>.</w:t>
      </w:r>
      <w:r w:rsidR="006B599D">
        <w:rPr>
          <w:lang w:val="en-US"/>
        </w:rPr>
        <w:t>D</w:t>
      </w:r>
      <w:r w:rsidR="006B599D" w:rsidRPr="006B599D">
        <w:rPr>
          <w:lang w:val="el-GR"/>
        </w:rPr>
        <w:t xml:space="preserve">. </w:t>
      </w:r>
      <w:r w:rsidR="006B599D">
        <w:rPr>
          <w:lang w:val="en-US"/>
        </w:rPr>
        <w:t>Laing</w:t>
      </w:r>
      <w:r w:rsidRPr="006B599D">
        <w:rPr>
          <w:lang w:val="el-GR"/>
        </w:rPr>
        <w:t xml:space="preserve"> </w:t>
      </w:r>
      <w:hyperlink r:id="rId7" w:history="1">
        <w:r w:rsidR="00D47D3D" w:rsidRPr="000257CF">
          <w:rPr>
            <w:rStyle w:val="-"/>
            <w:lang w:val="en-US"/>
          </w:rPr>
          <w:t>https</w:t>
        </w:r>
        <w:r w:rsidR="00D47D3D" w:rsidRPr="000257CF">
          <w:rPr>
            <w:rStyle w:val="-"/>
            <w:lang w:val="el-GR"/>
          </w:rPr>
          <w:t>://</w:t>
        </w:r>
        <w:r w:rsidR="00D47D3D" w:rsidRPr="000257CF">
          <w:rPr>
            <w:rStyle w:val="-"/>
            <w:lang w:val="en-US"/>
          </w:rPr>
          <w:t>www</w:t>
        </w:r>
        <w:r w:rsidR="00D47D3D" w:rsidRPr="000257CF">
          <w:rPr>
            <w:rStyle w:val="-"/>
            <w:lang w:val="el-GR"/>
          </w:rPr>
          <w:t>.</w:t>
        </w:r>
        <w:proofErr w:type="spellStart"/>
        <w:r w:rsidR="00D47D3D" w:rsidRPr="000257CF">
          <w:rPr>
            <w:rStyle w:val="-"/>
            <w:lang w:val="en-US"/>
          </w:rPr>
          <w:t>youtube</w:t>
        </w:r>
        <w:proofErr w:type="spellEnd"/>
        <w:r w:rsidR="00D47D3D" w:rsidRPr="000257CF">
          <w:rPr>
            <w:rStyle w:val="-"/>
            <w:lang w:val="el-GR"/>
          </w:rPr>
          <w:t>.</w:t>
        </w:r>
        <w:r w:rsidR="00D47D3D" w:rsidRPr="000257CF">
          <w:rPr>
            <w:rStyle w:val="-"/>
            <w:lang w:val="en-US"/>
          </w:rPr>
          <w:t>com</w:t>
        </w:r>
        <w:r w:rsidR="00D47D3D" w:rsidRPr="000257CF">
          <w:rPr>
            <w:rStyle w:val="-"/>
            <w:lang w:val="el-GR"/>
          </w:rPr>
          <w:t>/</w:t>
        </w:r>
        <w:r w:rsidR="00D47D3D" w:rsidRPr="000257CF">
          <w:rPr>
            <w:rStyle w:val="-"/>
            <w:lang w:val="en-US"/>
          </w:rPr>
          <w:t>watch</w:t>
        </w:r>
        <w:r w:rsidR="00D47D3D" w:rsidRPr="000257CF">
          <w:rPr>
            <w:rStyle w:val="-"/>
            <w:lang w:val="el-GR"/>
          </w:rPr>
          <w:t>?</w:t>
        </w:r>
        <w:r w:rsidR="00D47D3D" w:rsidRPr="000257CF">
          <w:rPr>
            <w:rStyle w:val="-"/>
            <w:lang w:val="en-US"/>
          </w:rPr>
          <w:t>v</w:t>
        </w:r>
        <w:r w:rsidR="00D47D3D" w:rsidRPr="000257CF">
          <w:rPr>
            <w:rStyle w:val="-"/>
            <w:lang w:val="el-GR"/>
          </w:rPr>
          <w:t>=</w:t>
        </w:r>
        <w:proofErr w:type="spellStart"/>
        <w:r w:rsidR="00D47D3D" w:rsidRPr="000257CF">
          <w:rPr>
            <w:rStyle w:val="-"/>
            <w:lang w:val="en-US"/>
          </w:rPr>
          <w:t>GzMk</w:t>
        </w:r>
        <w:proofErr w:type="spellEnd"/>
        <w:r w:rsidR="00D47D3D" w:rsidRPr="000257CF">
          <w:rPr>
            <w:rStyle w:val="-"/>
            <w:lang w:val="el-GR"/>
          </w:rPr>
          <w:t>9</w:t>
        </w:r>
        <w:proofErr w:type="spellStart"/>
        <w:r w:rsidR="00D47D3D" w:rsidRPr="000257CF">
          <w:rPr>
            <w:rStyle w:val="-"/>
            <w:lang w:val="en-US"/>
          </w:rPr>
          <w:t>eLX</w:t>
        </w:r>
        <w:proofErr w:type="spellEnd"/>
        <w:r w:rsidR="00D47D3D" w:rsidRPr="000257CF">
          <w:rPr>
            <w:rStyle w:val="-"/>
            <w:lang w:val="el-GR"/>
          </w:rPr>
          <w:t>8</w:t>
        </w:r>
        <w:r w:rsidR="00D47D3D" w:rsidRPr="000257CF">
          <w:rPr>
            <w:rStyle w:val="-"/>
            <w:lang w:val="en-US"/>
          </w:rPr>
          <w:t>LQ</w:t>
        </w:r>
      </w:hyperlink>
      <w:r w:rsidR="00D47D3D" w:rsidRPr="00D47D3D">
        <w:rPr>
          <w:lang w:val="el-GR"/>
        </w:rPr>
        <w:t xml:space="preserve"> </w:t>
      </w:r>
      <w:r w:rsidRPr="006B599D">
        <w:rPr>
          <w:lang w:val="el-GR"/>
        </w:rPr>
        <w:t xml:space="preserve"> </w:t>
      </w:r>
    </w:p>
    <w:p w:rsidR="00F141B2" w:rsidRPr="00F141B2" w:rsidRDefault="006B599D" w:rsidP="00F141B2">
      <w:pPr>
        <w:pStyle w:val="a5"/>
        <w:numPr>
          <w:ilvl w:val="0"/>
          <w:numId w:val="13"/>
        </w:numPr>
        <w:rPr>
          <w:lang w:val="el-GR"/>
        </w:rPr>
      </w:pPr>
      <w:r>
        <w:rPr>
          <w:lang w:val="el-GR"/>
        </w:rPr>
        <w:t xml:space="preserve">Αυστρία – ιστοσελίδα </w:t>
      </w:r>
      <w:proofErr w:type="spellStart"/>
      <w:r>
        <w:rPr>
          <w:lang w:val="el-GR"/>
        </w:rPr>
        <w:t>my</w:t>
      </w:r>
      <w:proofErr w:type="spellEnd"/>
      <w:r>
        <w:rPr>
          <w:lang w:val="el-GR"/>
        </w:rPr>
        <w:t xml:space="preserve"> </w:t>
      </w:r>
      <w:proofErr w:type="spellStart"/>
      <w:r>
        <w:rPr>
          <w:lang w:val="el-GR"/>
        </w:rPr>
        <w:t>scar</w:t>
      </w:r>
      <w:proofErr w:type="spellEnd"/>
      <w:r>
        <w:rPr>
          <w:lang w:val="el-GR"/>
        </w:rPr>
        <w:t xml:space="preserve"> </w:t>
      </w:r>
    </w:p>
    <w:p w:rsidR="00897765" w:rsidRPr="00F141B2" w:rsidRDefault="00897765">
      <w:pPr>
        <w:ind w:left="360"/>
        <w:rPr>
          <w:color w:val="808080" w:themeColor="background1" w:themeShade="80"/>
          <w:lang w:val="el-GR"/>
        </w:rPr>
      </w:pPr>
    </w:p>
    <w:p w:rsidR="00897765" w:rsidRPr="005238CD" w:rsidRDefault="005238CD">
      <w:pPr>
        <w:rPr>
          <w:b/>
          <w:color w:val="808080" w:themeColor="background1" w:themeShade="80"/>
          <w:lang w:val="el-GR"/>
        </w:rPr>
      </w:pPr>
      <w:r w:rsidRPr="005238CD">
        <w:rPr>
          <w:b/>
          <w:lang w:val="el-GR"/>
        </w:rPr>
        <w:t>Αναφορά Ουγγαρίας</w:t>
      </w:r>
    </w:p>
    <w:p w:rsidR="00F97DB0" w:rsidRDefault="00F97DB0" w:rsidP="00F97DB0">
      <w:pPr>
        <w:pStyle w:val="a5"/>
        <w:numPr>
          <w:ilvl w:val="0"/>
          <w:numId w:val="5"/>
        </w:numPr>
        <w:rPr>
          <w:lang w:val="el-GR"/>
        </w:rPr>
      </w:pPr>
      <w:r w:rsidRPr="00F97DB0">
        <w:rPr>
          <w:lang w:val="el-GR"/>
        </w:rPr>
        <w:t>Συζήτηση για ένα βίντεο στο οποίο γυναίκες πηγαίνουν στο ζωολο</w:t>
      </w:r>
      <w:r w:rsidR="00581FE4">
        <w:rPr>
          <w:lang w:val="el-GR"/>
        </w:rPr>
        <w:t xml:space="preserve">γικό κήπο για να γεννήσουν, </w:t>
      </w:r>
      <w:r w:rsidRPr="00F97DB0">
        <w:rPr>
          <w:lang w:val="el-GR"/>
        </w:rPr>
        <w:t xml:space="preserve">τα ζώα έχουν καλύτερη αντιμετώπιση σε σχέση με τις γυναίκες. </w:t>
      </w:r>
      <w:hyperlink r:id="rId8" w:history="1">
        <w:r w:rsidRPr="00F97DB0">
          <w:rPr>
            <w:rStyle w:val="-"/>
            <w:lang w:val="el-GR"/>
          </w:rPr>
          <w:t>https://www.youtube.com/watch?v=-Az5hfrKn4A</w:t>
        </w:r>
      </w:hyperlink>
      <w:r w:rsidRPr="00F97DB0">
        <w:rPr>
          <w:lang w:val="el-GR"/>
        </w:rPr>
        <w:t>. Το άρθρο της Τ</w:t>
      </w:r>
      <w:proofErr w:type="spellStart"/>
      <w:r w:rsidRPr="00F97DB0">
        <w:rPr>
          <w:lang w:val="en-US"/>
        </w:rPr>
        <w:t>ricia</w:t>
      </w:r>
      <w:proofErr w:type="spellEnd"/>
      <w:r w:rsidRPr="00F97DB0">
        <w:rPr>
          <w:lang w:val="el-GR"/>
        </w:rPr>
        <w:t xml:space="preserve"> </w:t>
      </w:r>
      <w:r w:rsidRPr="00F97DB0">
        <w:rPr>
          <w:lang w:val="en-US"/>
        </w:rPr>
        <w:t>Anderson</w:t>
      </w:r>
      <w:r w:rsidRPr="00F97DB0">
        <w:rPr>
          <w:lang w:val="el-GR"/>
        </w:rPr>
        <w:t xml:space="preserve">, που ακολουθεί, αναφέρθηκε επίσης στη συζήτηση </w:t>
      </w:r>
      <w:r w:rsidRPr="00A02C42">
        <w:rPr>
          <w:lang w:val="el-GR"/>
        </w:rPr>
        <w:t xml:space="preserve">για τους χώρους </w:t>
      </w:r>
      <w:r w:rsidRPr="00F97DB0">
        <w:rPr>
          <w:lang w:val="el-GR"/>
        </w:rPr>
        <w:t xml:space="preserve">τοκετού </w:t>
      </w:r>
      <w:hyperlink r:id="rId9" w:history="1">
        <w:r w:rsidRPr="00250FA0">
          <w:rPr>
            <w:rStyle w:val="-"/>
            <w:lang w:val="el-GR"/>
          </w:rPr>
          <w:t>https://www.pregnancy.com.au/out-of-the-laboratory-back-to-the-darkened-room</w:t>
        </w:r>
      </w:hyperlink>
    </w:p>
    <w:p w:rsidR="005238CD" w:rsidRDefault="00F97DB0" w:rsidP="004C50AF">
      <w:pPr>
        <w:pStyle w:val="a5"/>
        <w:numPr>
          <w:ilvl w:val="0"/>
          <w:numId w:val="5"/>
        </w:numPr>
        <w:rPr>
          <w:lang w:val="el-GR"/>
        </w:rPr>
      </w:pPr>
      <w:r>
        <w:rPr>
          <w:lang w:val="el-GR"/>
        </w:rPr>
        <w:t xml:space="preserve">Συζήτηση για τη φράση «άνθρωποι που γεννούν» και τις </w:t>
      </w:r>
      <w:r w:rsidR="0019611B">
        <w:rPr>
          <w:lang w:val="el-GR"/>
        </w:rPr>
        <w:t xml:space="preserve">γυναίκες, και το ζήτημα της </w:t>
      </w:r>
      <w:proofErr w:type="spellStart"/>
      <w:r w:rsidR="0019611B">
        <w:rPr>
          <w:lang w:val="el-GR"/>
        </w:rPr>
        <w:t>συμμετοχικότητας</w:t>
      </w:r>
      <w:proofErr w:type="spellEnd"/>
      <w:r w:rsidR="0019611B">
        <w:rPr>
          <w:lang w:val="el-GR"/>
        </w:rPr>
        <w:t xml:space="preserve"> (</w:t>
      </w:r>
      <w:r w:rsidR="0019611B">
        <w:rPr>
          <w:lang w:val="en-US"/>
        </w:rPr>
        <w:t>inclusivity</w:t>
      </w:r>
      <w:r w:rsidR="0019611B" w:rsidRPr="0019611B">
        <w:rPr>
          <w:lang w:val="el-GR"/>
        </w:rPr>
        <w:t>)</w:t>
      </w:r>
      <w:r w:rsidR="00581FE4">
        <w:rPr>
          <w:lang w:val="el-GR"/>
        </w:rPr>
        <w:t xml:space="preserve"> σε σύγκριση με την αναγνώριση της γέννας ως «γυναικείο» ζήτημα.</w:t>
      </w:r>
    </w:p>
    <w:p w:rsidR="00581FE4" w:rsidRPr="0087489B" w:rsidRDefault="00A02C42" w:rsidP="004C50AF">
      <w:pPr>
        <w:pStyle w:val="a5"/>
        <w:numPr>
          <w:ilvl w:val="0"/>
          <w:numId w:val="5"/>
        </w:numPr>
        <w:rPr>
          <w:lang w:val="el-GR"/>
        </w:rPr>
      </w:pPr>
      <w:r>
        <w:rPr>
          <w:lang w:val="el-GR"/>
        </w:rPr>
        <w:t xml:space="preserve">Συζήτηση για </w:t>
      </w:r>
      <w:r w:rsidR="008C4E65">
        <w:rPr>
          <w:lang w:val="el-GR"/>
        </w:rPr>
        <w:t xml:space="preserve">την προσφορά μαύρου χρήματος για ειδική υγειονομική φροντίδα στην Ουγγαρία, που είναι πλέον τόσο αποδεκτό σαν πρακτική, ώστε είναι δύσκολο για τους μαιευτήρες να μην κάνουν το ίδιο, κινδυνεύοντας ωστόσο με δίωξη. </w:t>
      </w:r>
      <w:r w:rsidR="00E64B3A">
        <w:rPr>
          <w:lang w:val="el-GR"/>
        </w:rPr>
        <w:t xml:space="preserve">Η Ιρλανδία μόλις </w:t>
      </w:r>
      <w:r w:rsidR="00E64B3A" w:rsidRPr="00E7518A">
        <w:rPr>
          <w:lang w:val="el-GR"/>
        </w:rPr>
        <w:t>ανακάλυψε</w:t>
      </w:r>
      <w:r w:rsidR="00E64B3A">
        <w:rPr>
          <w:color w:val="CC0066"/>
          <w:lang w:val="el-GR"/>
        </w:rPr>
        <w:t xml:space="preserve"> </w:t>
      </w:r>
      <w:r w:rsidR="00E64B3A" w:rsidRPr="00A02C42">
        <w:rPr>
          <w:lang w:val="el-GR"/>
        </w:rPr>
        <w:t xml:space="preserve">ότι  επιτρέπεται στους μαιευτήρες να βλέπουν «ιδιωτικά» ένα ποσοστό των ασθενών τους εντός του χώρου </w:t>
      </w:r>
      <w:r w:rsidR="0087489B" w:rsidRPr="00A02C42">
        <w:rPr>
          <w:lang w:val="el-GR"/>
        </w:rPr>
        <w:t>του νοσοκομείου όπου εργάζονται. Επίσης, συζήτηση σχετικά με τις πληρωμές που γίνονται για ιδιωτική φροντίδα, σε διάφορες χώρες</w:t>
      </w:r>
      <w:r w:rsidR="0087489B" w:rsidRPr="0087489B">
        <w:rPr>
          <w:lang w:val="el-GR"/>
        </w:rPr>
        <w:t xml:space="preserve">. Η Δημοκρατίας της Τσεχίας είχε όντως πρόβλημα με τον χρηματισμό των γιατρών, αλλά τώρα οι πληρωμές γίνονται σε πιο </w:t>
      </w:r>
      <w:r w:rsidR="0087489B" w:rsidRPr="00A02C42">
        <w:rPr>
          <w:lang w:val="el-GR"/>
        </w:rPr>
        <w:t xml:space="preserve">νόμιμο </w:t>
      </w:r>
      <w:r w:rsidR="0087489B" w:rsidRPr="0087489B">
        <w:rPr>
          <w:lang w:val="el-GR"/>
        </w:rPr>
        <w:t>πλαίσιο.</w:t>
      </w:r>
    </w:p>
    <w:p w:rsidR="00897765" w:rsidRPr="00F97DB0" w:rsidRDefault="00897765">
      <w:pPr>
        <w:ind w:left="720"/>
        <w:rPr>
          <w:color w:val="808080" w:themeColor="background1" w:themeShade="80"/>
          <w:lang w:val="el-GR"/>
        </w:rPr>
      </w:pPr>
    </w:p>
    <w:p w:rsidR="00897765" w:rsidRPr="0087489B" w:rsidRDefault="0087489B">
      <w:pPr>
        <w:ind w:left="360"/>
        <w:rPr>
          <w:lang w:val="el-GR"/>
        </w:rPr>
      </w:pPr>
      <w:r>
        <w:rPr>
          <w:b/>
          <w:lang w:val="el-GR"/>
        </w:rPr>
        <w:t>Αναφορά Αυστρίας</w:t>
      </w:r>
    </w:p>
    <w:p w:rsidR="0087489B" w:rsidRDefault="0087489B" w:rsidP="0087489B">
      <w:pPr>
        <w:pStyle w:val="a5"/>
        <w:numPr>
          <w:ilvl w:val="0"/>
          <w:numId w:val="17"/>
        </w:numPr>
        <w:rPr>
          <w:lang w:val="el-GR"/>
        </w:rPr>
      </w:pPr>
      <w:r>
        <w:rPr>
          <w:lang w:val="el-GR"/>
        </w:rPr>
        <w:t xml:space="preserve">Ερώτηση σχετικά με τη μείωση της χρηματοδότησης της Αυστρίας για συμβουλευτική οικογενειών, οπότε και μπορεί να παρέχει λιγότερα, τη στιγμή που υπάρχει ανάγκη για περισσότερα. Αύξηση των </w:t>
      </w:r>
      <w:r w:rsidR="00130361">
        <w:rPr>
          <w:lang w:val="el-GR"/>
        </w:rPr>
        <w:t>περιπτώσεων</w:t>
      </w:r>
      <w:r>
        <w:rPr>
          <w:lang w:val="el-GR"/>
        </w:rPr>
        <w:t xml:space="preserve"> τραύματος που σχετίζεται με τη γέννα, λόγω μειωμένης μαιευτικής φροντίδας.</w:t>
      </w:r>
    </w:p>
    <w:p w:rsidR="0087489B" w:rsidRDefault="0087489B" w:rsidP="0087489B">
      <w:pPr>
        <w:pStyle w:val="a5"/>
        <w:numPr>
          <w:ilvl w:val="0"/>
          <w:numId w:val="17"/>
        </w:numPr>
        <w:rPr>
          <w:lang w:val="el-GR"/>
        </w:rPr>
      </w:pPr>
      <w:r>
        <w:rPr>
          <w:lang w:val="el-GR"/>
        </w:rPr>
        <w:t>Συ</w:t>
      </w:r>
      <w:r w:rsidR="00993E4D">
        <w:rPr>
          <w:lang w:val="el-GR"/>
        </w:rPr>
        <w:t>ζήτηση για την ασφάλιση του επαγγέλματος της μαίας. 500 Ευρώ στην Αυστρία,</w:t>
      </w:r>
      <w:r w:rsidR="00130361">
        <w:rPr>
          <w:lang w:val="el-GR"/>
        </w:rPr>
        <w:t xml:space="preserve"> </w:t>
      </w:r>
      <w:r w:rsidR="00993E4D">
        <w:rPr>
          <w:lang w:val="el-GR"/>
        </w:rPr>
        <w:t xml:space="preserve">αλλά με περιορισμούς για το ποια άτομα γίνονται δεκτά για τον τοκετό στο σπίτι. Στην Αυστρία είναι απαραίτητη η παρουσία μαίας κατά τον τοκετό, ο γιατρός δεν μπορεί να χειριστεί τον τοκετό μόνος. Στη Γερμανία πρέπει να υπάρχει μαία, αλλά με τη μείωση του αριθμού τους, γίνεται διαβούλευση για την αλλαγή του νόμου, ώστε το κράτος να μπορέσει να αντιμετωπίσει τη μείωση αυτή. </w:t>
      </w:r>
      <w:r w:rsidR="0051755C">
        <w:rPr>
          <w:lang w:val="el-GR"/>
        </w:rPr>
        <w:t>Αναφέρεται πως μαίες φροντίζουν 4 ή 5 γυναίκες, ετοιμάζοντας παράλληλα και κάποιες για καισαρική, ώστε, τελικά, να μείνουν με έναν αριθμό γυναικών στον οποίο να μπορούν να ανταπεξέλθουν σωστά.</w:t>
      </w:r>
    </w:p>
    <w:p w:rsidR="00425C3D" w:rsidRPr="00425C3D" w:rsidRDefault="00130361" w:rsidP="00425C3D">
      <w:pPr>
        <w:pStyle w:val="a5"/>
        <w:numPr>
          <w:ilvl w:val="0"/>
          <w:numId w:val="17"/>
        </w:numPr>
        <w:rPr>
          <w:lang w:val="el-GR"/>
        </w:rPr>
      </w:pPr>
      <w:r>
        <w:rPr>
          <w:lang w:val="el-GR"/>
        </w:rPr>
        <w:t xml:space="preserve">Συζήτηση για την </w:t>
      </w:r>
      <w:r w:rsidR="00425C3D" w:rsidRPr="00425C3D">
        <w:rPr>
          <w:lang w:val="el-GR"/>
        </w:rPr>
        <w:t>δύναμη των γιατρών σε αντίθεση με τις μαίες, και πόσο αυτόνομες ή όχι μπορούν αυτές να είναι. Το ζήτημα της διαπίστευσης και το τυπικό τσεκάρισμα λίστας προσόντων (</w:t>
      </w:r>
      <w:proofErr w:type="spellStart"/>
      <w:r w:rsidR="00425C3D" w:rsidRPr="00425C3D">
        <w:rPr>
          <w:lang w:val="el-GR"/>
        </w:rPr>
        <w:t>box</w:t>
      </w:r>
      <w:proofErr w:type="spellEnd"/>
      <w:r w:rsidR="00425C3D" w:rsidRPr="00425C3D">
        <w:rPr>
          <w:lang w:val="el-GR"/>
        </w:rPr>
        <w:t xml:space="preserve"> </w:t>
      </w:r>
      <w:proofErr w:type="spellStart"/>
      <w:r w:rsidR="00425C3D" w:rsidRPr="00425C3D">
        <w:rPr>
          <w:lang w:val="el-GR"/>
        </w:rPr>
        <w:t>ticking</w:t>
      </w:r>
      <w:proofErr w:type="spellEnd"/>
      <w:r w:rsidR="00425C3D" w:rsidRPr="00425C3D">
        <w:rPr>
          <w:lang w:val="el-GR"/>
        </w:rPr>
        <w:t>), σε σύγκριση με την εκπαίδευση που κάνει ικανές τις μαίες να προσφέρουν τη μαιευτική φροντίδα που χρειάζονται οι γυναίκες. Συζήτηση για την άνοδο του επαγγέλματος της βοηθού μητρότητας. Στην Ουγγαρία εξαιρούνται από ζεύγος κανόνων – δύο μαίες ανά τοκετό, αλλά μόνο 2 άτομα κατά τη γέννα</w:t>
      </w:r>
      <w:r w:rsidR="00D47D3D" w:rsidRPr="00D47D3D">
        <w:rPr>
          <w:lang w:val="el-GR"/>
        </w:rPr>
        <w:t>.</w:t>
      </w:r>
      <w:r w:rsidR="00425C3D" w:rsidRPr="00425C3D">
        <w:rPr>
          <w:lang w:val="el-GR"/>
        </w:rPr>
        <w:t xml:space="preserve"> Πορτογαλία: μόνο ένας συνοδός γέννας – σύντροφος ή β</w:t>
      </w:r>
      <w:r>
        <w:rPr>
          <w:lang w:val="el-GR"/>
        </w:rPr>
        <w:t>οηθός μητρότητας, στους οποίους</w:t>
      </w:r>
      <w:r w:rsidR="00425C3D" w:rsidRPr="00425C3D">
        <w:rPr>
          <w:lang w:val="el-GR"/>
        </w:rPr>
        <w:t xml:space="preserve"> μπορεί να ζητηθεί να αποχωρήσουν ενώ συμμετέχουν στον τοκετό, και να μην τους επιτραπεί  να επιστρέψουν. </w:t>
      </w:r>
      <w:r w:rsidRPr="00425C3D">
        <w:rPr>
          <w:lang w:val="el-GR"/>
        </w:rPr>
        <w:t>Κάποιοι</w:t>
      </w:r>
      <w:r w:rsidR="00425C3D" w:rsidRPr="00425C3D">
        <w:rPr>
          <w:lang w:val="el-GR"/>
        </w:rPr>
        <w:t xml:space="preserve"> γιατροί προτιμούν να συνεργάζονται με βοηθούς μητρότητας, καθώς αυτές δεν μπορούν να τους «προκαλέσουν» επαγγελματικά. Συζήτηση για την πρόσβαση που έχουν οι βοηθοί μητρότητας σε χώρους διεξαγωγής τοκετών, στις διάφορες χώρες. Πρόβλημα στην Κροατία, όπου στις γυναίκες δεν προσφέρεται αναισθησία για γυναικολογικές επεμβάσεις, ερώτηση σχετικά με την φαρμακευτική έκτρωση σε περίπτωση αποβολής, ή αν η χειρουργική άμβλωση είναι η μόνη διαθέσιμη επιλογή, για την οποία δεν χορηγείται αναισθησία και η γυναίκα απλά δένεται στο χειρουργικό κρεβάτι. Διαφοροποίηση μεταξύ των χωρών, όσον αφορά τη διαθεσιμότητα φαρμακευτικής άμβλωσης για την περίπτωση αποβολής. Συζήτηση για την απώλεια αυτοπεποίθησης και γνώσης των γυναικών σχετικά με το σώμα τους που, στο πλαίσιο της αποβολής, χρειάζονται κάποιον να αναλάβει τον έλεγχο της κατάστασης.</w:t>
      </w:r>
    </w:p>
    <w:p w:rsidR="00425C3D" w:rsidRPr="00425C3D" w:rsidRDefault="00425C3D" w:rsidP="00425C3D">
      <w:pPr>
        <w:pStyle w:val="a5"/>
        <w:numPr>
          <w:ilvl w:val="0"/>
          <w:numId w:val="17"/>
        </w:numPr>
        <w:rPr>
          <w:lang w:val="el-GR"/>
        </w:rPr>
      </w:pPr>
      <w:r w:rsidRPr="00425C3D">
        <w:rPr>
          <w:lang w:val="el-GR"/>
        </w:rPr>
        <w:t>Ζήτημα με τη δυσαρέσκεια που εκφράζουν οι μαίες απέναντι στις βοηθούς μητρότητας που τους παίρνουν το ρόλο από τα χέρια, ως υποστηρίκτριες των γυναικών,  κάτι που οι μαίες δεν μπορούν να κάνουν, λόγω του συστήματος που τις επιβαρύνει με γραφειοκρατία κ.λπ.</w:t>
      </w:r>
    </w:p>
    <w:p w:rsidR="00897765" w:rsidRPr="0087489B" w:rsidRDefault="00897765">
      <w:pPr>
        <w:ind w:left="360"/>
        <w:rPr>
          <w:color w:val="808080" w:themeColor="background1" w:themeShade="80"/>
          <w:lang w:val="el-GR"/>
        </w:rPr>
      </w:pPr>
    </w:p>
    <w:p w:rsidR="00425C3D" w:rsidRPr="00425C3D" w:rsidRDefault="00425C3D">
      <w:pPr>
        <w:ind w:left="360"/>
        <w:rPr>
          <w:lang w:val="el-GR"/>
        </w:rPr>
      </w:pPr>
      <w:r>
        <w:rPr>
          <w:lang w:val="el-GR"/>
        </w:rPr>
        <w:t>Συζήτηση για τους βοηθούς υποστήριξης μητρότητας και τα πιθανά σχετικά ζητήματα</w:t>
      </w:r>
    </w:p>
    <w:p w:rsidR="00897765" w:rsidRPr="00425C3D" w:rsidRDefault="00897765">
      <w:pPr>
        <w:ind w:left="360"/>
        <w:rPr>
          <w:color w:val="808080" w:themeColor="background1" w:themeShade="80"/>
          <w:lang w:val="el-GR"/>
        </w:rPr>
      </w:pPr>
    </w:p>
    <w:p w:rsidR="00425C3D" w:rsidRDefault="00425C3D">
      <w:pPr>
        <w:ind w:left="360"/>
        <w:rPr>
          <w:lang w:val="el-GR"/>
        </w:rPr>
      </w:pPr>
      <w:r>
        <w:rPr>
          <w:lang w:val="el-GR"/>
        </w:rPr>
        <w:t xml:space="preserve">Συζήτηση για τα ποσοστά πρόκλησης τοκετού και γεννήσεων, σε διαφορετικές ημερομηνίες. Συζήτηση για τον χρονισμό </w:t>
      </w:r>
      <w:r w:rsidR="00146786">
        <w:rPr>
          <w:lang w:val="el-GR"/>
        </w:rPr>
        <w:t xml:space="preserve">τοκετού. Η </w:t>
      </w:r>
      <w:r w:rsidR="00146786">
        <w:rPr>
          <w:lang w:val="en-US"/>
        </w:rPr>
        <w:t>Elisabeth</w:t>
      </w:r>
      <w:r w:rsidR="00146786" w:rsidRPr="00146786">
        <w:rPr>
          <w:lang w:val="el-GR"/>
        </w:rPr>
        <w:t xml:space="preserve"> </w:t>
      </w:r>
      <w:r w:rsidR="00146786">
        <w:rPr>
          <w:lang w:val="el-GR"/>
        </w:rPr>
        <w:t>έχει κάποια τοπικά στατιστικά στοιχεία σχετικά με τα ποσοστά γεννήσεων – τα οποία και θα μοιραστεί.</w:t>
      </w:r>
    </w:p>
    <w:p w:rsidR="00146786" w:rsidRPr="00E7518A" w:rsidRDefault="00146786" w:rsidP="00146786">
      <w:pPr>
        <w:ind w:left="360"/>
        <w:rPr>
          <w:color w:val="808080" w:themeColor="background1" w:themeShade="80"/>
          <w:lang w:val="el-GR"/>
        </w:rPr>
      </w:pPr>
      <w:r>
        <w:rPr>
          <w:lang w:val="el-GR"/>
        </w:rPr>
        <w:t>Μελέτη από το Ηνωμένο Βασ</w:t>
      </w:r>
      <w:r w:rsidR="00130361">
        <w:rPr>
          <w:lang w:val="el-GR"/>
        </w:rPr>
        <w:t xml:space="preserve">ίλειο για τον χρονισμό τοκετού. </w:t>
      </w:r>
      <w:hyperlink r:id="rId10" w:anchor="/full-report">
        <w:r w:rsidRPr="00130361">
          <w:rPr>
            <w:color w:val="548DD4" w:themeColor="text2" w:themeTint="99"/>
            <w:u w:val="single"/>
          </w:rPr>
          <w:t>https</w:t>
        </w:r>
        <w:r w:rsidRPr="00E7518A">
          <w:rPr>
            <w:color w:val="548DD4" w:themeColor="text2" w:themeTint="99"/>
            <w:u w:val="single"/>
            <w:lang w:val="el-GR"/>
          </w:rPr>
          <w:t>://</w:t>
        </w:r>
        <w:r w:rsidRPr="00130361">
          <w:rPr>
            <w:color w:val="548DD4" w:themeColor="text2" w:themeTint="99"/>
            <w:u w:val="single"/>
          </w:rPr>
          <w:t>www</w:t>
        </w:r>
        <w:r w:rsidRPr="00E7518A">
          <w:rPr>
            <w:color w:val="548DD4" w:themeColor="text2" w:themeTint="99"/>
            <w:u w:val="single"/>
            <w:lang w:val="el-GR"/>
          </w:rPr>
          <w:t>.</w:t>
        </w:r>
        <w:proofErr w:type="spellStart"/>
        <w:r w:rsidRPr="00130361">
          <w:rPr>
            <w:color w:val="548DD4" w:themeColor="text2" w:themeTint="99"/>
            <w:u w:val="single"/>
          </w:rPr>
          <w:t>journalslibrary</w:t>
        </w:r>
        <w:proofErr w:type="spellEnd"/>
        <w:r w:rsidRPr="00E7518A">
          <w:rPr>
            <w:color w:val="548DD4" w:themeColor="text2" w:themeTint="99"/>
            <w:u w:val="single"/>
            <w:lang w:val="el-GR"/>
          </w:rPr>
          <w:t>.</w:t>
        </w:r>
        <w:proofErr w:type="spellStart"/>
        <w:r w:rsidRPr="00130361">
          <w:rPr>
            <w:color w:val="548DD4" w:themeColor="text2" w:themeTint="99"/>
            <w:u w:val="single"/>
          </w:rPr>
          <w:t>nihr</w:t>
        </w:r>
        <w:proofErr w:type="spellEnd"/>
        <w:r w:rsidRPr="00E7518A">
          <w:rPr>
            <w:color w:val="548DD4" w:themeColor="text2" w:themeTint="99"/>
            <w:u w:val="single"/>
            <w:lang w:val="el-GR"/>
          </w:rPr>
          <w:t>.</w:t>
        </w:r>
        <w:r w:rsidRPr="00130361">
          <w:rPr>
            <w:color w:val="548DD4" w:themeColor="text2" w:themeTint="99"/>
            <w:u w:val="single"/>
          </w:rPr>
          <w:t>ac</w:t>
        </w:r>
        <w:r w:rsidRPr="00E7518A">
          <w:rPr>
            <w:color w:val="548DD4" w:themeColor="text2" w:themeTint="99"/>
            <w:u w:val="single"/>
            <w:lang w:val="el-GR"/>
          </w:rPr>
          <w:t>.</w:t>
        </w:r>
        <w:proofErr w:type="spellStart"/>
        <w:r w:rsidRPr="00130361">
          <w:rPr>
            <w:color w:val="548DD4" w:themeColor="text2" w:themeTint="99"/>
            <w:u w:val="single"/>
          </w:rPr>
          <w:t>uk</w:t>
        </w:r>
        <w:proofErr w:type="spellEnd"/>
        <w:r w:rsidRPr="00E7518A">
          <w:rPr>
            <w:color w:val="548DD4" w:themeColor="text2" w:themeTint="99"/>
            <w:u w:val="single"/>
            <w:lang w:val="el-GR"/>
          </w:rPr>
          <w:t>/</w:t>
        </w:r>
        <w:proofErr w:type="spellStart"/>
        <w:r w:rsidRPr="00130361">
          <w:rPr>
            <w:color w:val="548DD4" w:themeColor="text2" w:themeTint="99"/>
            <w:u w:val="single"/>
          </w:rPr>
          <w:t>hsdr</w:t>
        </w:r>
        <w:proofErr w:type="spellEnd"/>
        <w:r w:rsidRPr="00E7518A">
          <w:rPr>
            <w:color w:val="548DD4" w:themeColor="text2" w:themeTint="99"/>
            <w:u w:val="single"/>
            <w:lang w:val="el-GR"/>
          </w:rPr>
          <w:t>/</w:t>
        </w:r>
        <w:proofErr w:type="spellStart"/>
        <w:r w:rsidRPr="00130361">
          <w:rPr>
            <w:color w:val="548DD4" w:themeColor="text2" w:themeTint="99"/>
            <w:u w:val="single"/>
          </w:rPr>
          <w:t>hsdr</w:t>
        </w:r>
        <w:proofErr w:type="spellEnd"/>
        <w:r w:rsidRPr="00E7518A">
          <w:rPr>
            <w:color w:val="548DD4" w:themeColor="text2" w:themeTint="99"/>
            <w:u w:val="single"/>
            <w:lang w:val="el-GR"/>
          </w:rPr>
          <w:t>07180/#/</w:t>
        </w:r>
        <w:r w:rsidRPr="00130361">
          <w:rPr>
            <w:color w:val="548DD4" w:themeColor="text2" w:themeTint="99"/>
            <w:u w:val="single"/>
          </w:rPr>
          <w:t>full</w:t>
        </w:r>
        <w:r w:rsidRPr="00E7518A">
          <w:rPr>
            <w:color w:val="548DD4" w:themeColor="text2" w:themeTint="99"/>
            <w:u w:val="single"/>
            <w:lang w:val="el-GR"/>
          </w:rPr>
          <w:t>-</w:t>
        </w:r>
        <w:r w:rsidRPr="00130361">
          <w:rPr>
            <w:color w:val="548DD4" w:themeColor="text2" w:themeTint="99"/>
            <w:u w:val="single"/>
          </w:rPr>
          <w:t>report</w:t>
        </w:r>
      </w:hyperlink>
      <w:r w:rsidRPr="00E7518A">
        <w:rPr>
          <w:color w:val="548DD4" w:themeColor="text2" w:themeTint="99"/>
          <w:lang w:val="el-GR"/>
        </w:rPr>
        <w:t xml:space="preserve"> </w:t>
      </w:r>
    </w:p>
    <w:p w:rsidR="00146786" w:rsidRPr="00E7518A" w:rsidRDefault="00146786">
      <w:pPr>
        <w:ind w:left="360"/>
        <w:rPr>
          <w:lang w:val="el-GR"/>
        </w:rPr>
      </w:pPr>
    </w:p>
    <w:p w:rsidR="00897765" w:rsidRPr="00E7518A" w:rsidRDefault="00897765" w:rsidP="00146786">
      <w:pPr>
        <w:rPr>
          <w:color w:val="808080" w:themeColor="background1" w:themeShade="80"/>
          <w:lang w:val="el-GR"/>
        </w:rPr>
      </w:pPr>
    </w:p>
    <w:p w:rsidR="00897765" w:rsidRPr="00130361" w:rsidRDefault="00146786">
      <w:pPr>
        <w:ind w:left="360"/>
        <w:rPr>
          <w:b/>
          <w:lang w:val="el-GR"/>
        </w:rPr>
      </w:pPr>
      <w:r>
        <w:rPr>
          <w:b/>
          <w:lang w:val="el-GR"/>
        </w:rPr>
        <w:t>Αίτημα</w:t>
      </w:r>
      <w:r w:rsidRPr="00130361">
        <w:rPr>
          <w:b/>
          <w:lang w:val="el-GR"/>
        </w:rPr>
        <w:t xml:space="preserve"> </w:t>
      </w:r>
      <w:r>
        <w:rPr>
          <w:b/>
          <w:lang w:val="el-GR"/>
        </w:rPr>
        <w:t>από</w:t>
      </w:r>
      <w:r w:rsidRPr="00130361">
        <w:rPr>
          <w:b/>
          <w:lang w:val="el-GR"/>
        </w:rPr>
        <w:t xml:space="preserve"> </w:t>
      </w:r>
      <w:r>
        <w:rPr>
          <w:b/>
          <w:lang w:val="el-GR"/>
        </w:rPr>
        <w:t>την</w:t>
      </w:r>
      <w:r w:rsidRPr="00130361">
        <w:rPr>
          <w:b/>
          <w:lang w:val="el-GR"/>
        </w:rPr>
        <w:t xml:space="preserve"> </w:t>
      </w:r>
      <w:r>
        <w:rPr>
          <w:b/>
          <w:lang w:val="el-GR"/>
        </w:rPr>
        <w:t>Ιταλία</w:t>
      </w:r>
      <w:r w:rsidRPr="00130361">
        <w:rPr>
          <w:b/>
          <w:lang w:val="el-GR"/>
        </w:rPr>
        <w:t xml:space="preserve"> – </w:t>
      </w:r>
      <w:r>
        <w:rPr>
          <w:b/>
          <w:lang w:val="el-GR"/>
        </w:rPr>
        <w:t>Προγεννητική</w:t>
      </w:r>
      <w:r w:rsidRPr="00130361">
        <w:rPr>
          <w:b/>
          <w:lang w:val="el-GR"/>
        </w:rPr>
        <w:t xml:space="preserve"> </w:t>
      </w:r>
      <w:r>
        <w:rPr>
          <w:b/>
          <w:lang w:val="el-GR"/>
        </w:rPr>
        <w:t>εκπαίδευση</w:t>
      </w:r>
    </w:p>
    <w:p w:rsidR="00146786" w:rsidRPr="00992A50" w:rsidRDefault="00146786" w:rsidP="00146786">
      <w:pPr>
        <w:ind w:left="360"/>
        <w:rPr>
          <w:lang w:val="el-GR"/>
        </w:rPr>
      </w:pPr>
      <w:r>
        <w:rPr>
          <w:lang w:val="el-GR"/>
        </w:rPr>
        <w:t>Αίτημα από την Ιταλία, σχετικά με τα ποσοστά γυναικών που παρακολούθησαν πρόγραμμα προγεννητικής εκπαίδευσης.</w:t>
      </w:r>
    </w:p>
    <w:p w:rsidR="00146786" w:rsidRPr="00992A50" w:rsidRDefault="00146786" w:rsidP="00146786">
      <w:pPr>
        <w:pStyle w:val="a5"/>
        <w:numPr>
          <w:ilvl w:val="0"/>
          <w:numId w:val="23"/>
        </w:numPr>
        <w:rPr>
          <w:b/>
          <w:lang w:val="el-GR"/>
        </w:rPr>
      </w:pPr>
      <w:r w:rsidRPr="00992A50">
        <w:rPr>
          <w:b/>
          <w:lang w:val="el-GR"/>
        </w:rPr>
        <w:t xml:space="preserve">Πορτογαλία: </w:t>
      </w:r>
      <w:r w:rsidRPr="00992A50">
        <w:rPr>
          <w:lang w:val="el-GR"/>
        </w:rPr>
        <w:t>8-10 μαθήματα, 2 ώρες έκαστο, ανοιχτά (στο κοινό</w:t>
      </w:r>
      <w:r w:rsidR="00992A50" w:rsidRPr="00992A50">
        <w:rPr>
          <w:lang w:val="el-GR"/>
        </w:rPr>
        <w:t>)</w:t>
      </w:r>
      <w:r w:rsidRPr="00992A50">
        <w:rPr>
          <w:lang w:val="el-GR"/>
        </w:rPr>
        <w:t xml:space="preserve"> και κατ’ ιδίαν</w:t>
      </w:r>
    </w:p>
    <w:p w:rsidR="00146786" w:rsidRPr="00146786" w:rsidRDefault="00146786" w:rsidP="00146786">
      <w:pPr>
        <w:pStyle w:val="a5"/>
        <w:numPr>
          <w:ilvl w:val="0"/>
          <w:numId w:val="23"/>
        </w:numPr>
        <w:rPr>
          <w:b/>
          <w:lang w:val="el-GR"/>
        </w:rPr>
      </w:pPr>
      <w:r w:rsidRPr="00992A50">
        <w:rPr>
          <w:b/>
          <w:lang w:val="el-GR"/>
        </w:rPr>
        <w:t xml:space="preserve">Ηνωμένο Βασίλειο: </w:t>
      </w:r>
      <w:r w:rsidRPr="00992A50">
        <w:rPr>
          <w:lang w:val="el-GR"/>
        </w:rPr>
        <w:t>ανοιχτά (στο κοινό): 2-12 ώρες, τα μαθήματα κατ’ ιδίαν έχουν μεγαλύτερη διάρκεια, προγράμματα λοχείας λιγότερο συχνά</w:t>
      </w:r>
      <w:r>
        <w:rPr>
          <w:lang w:val="el-GR"/>
        </w:rPr>
        <w:t>.</w:t>
      </w:r>
    </w:p>
    <w:p w:rsidR="00146786" w:rsidRPr="001D24E9" w:rsidRDefault="00146786" w:rsidP="00146786">
      <w:pPr>
        <w:pStyle w:val="a5"/>
        <w:numPr>
          <w:ilvl w:val="0"/>
          <w:numId w:val="23"/>
        </w:numPr>
        <w:rPr>
          <w:b/>
          <w:lang w:val="el-GR"/>
        </w:rPr>
      </w:pPr>
      <w:r>
        <w:rPr>
          <w:b/>
          <w:lang w:val="el-GR"/>
        </w:rPr>
        <w:t xml:space="preserve">Αυστρία: </w:t>
      </w:r>
      <w:r>
        <w:rPr>
          <w:lang w:val="el-GR"/>
        </w:rPr>
        <w:t xml:space="preserve">8 ώρες προγεννητικά, 2 ώρες </w:t>
      </w:r>
      <w:r w:rsidR="001D24E9">
        <w:rPr>
          <w:lang w:val="el-GR"/>
        </w:rPr>
        <w:t>κατά τη λοχεία.</w:t>
      </w:r>
    </w:p>
    <w:p w:rsidR="001D24E9" w:rsidRPr="001D24E9" w:rsidRDefault="001D24E9" w:rsidP="00146786">
      <w:pPr>
        <w:pStyle w:val="a5"/>
        <w:numPr>
          <w:ilvl w:val="0"/>
          <w:numId w:val="23"/>
        </w:numPr>
        <w:rPr>
          <w:b/>
          <w:lang w:val="el-GR"/>
        </w:rPr>
      </w:pPr>
      <w:r>
        <w:rPr>
          <w:b/>
          <w:lang w:val="el-GR"/>
        </w:rPr>
        <w:t xml:space="preserve">Ισπανία: </w:t>
      </w:r>
      <w:r>
        <w:rPr>
          <w:lang w:val="el-GR"/>
        </w:rPr>
        <w:t>προγεννητική προετοιμασία 6-8 μαθήματα, 2 ώρες έκαστο</w:t>
      </w:r>
    </w:p>
    <w:p w:rsidR="001D24E9" w:rsidRPr="001D24E9" w:rsidRDefault="001D24E9" w:rsidP="00146786">
      <w:pPr>
        <w:pStyle w:val="a5"/>
        <w:numPr>
          <w:ilvl w:val="0"/>
          <w:numId w:val="23"/>
        </w:numPr>
        <w:rPr>
          <w:b/>
          <w:lang w:val="el-GR"/>
        </w:rPr>
      </w:pPr>
      <w:r>
        <w:rPr>
          <w:b/>
          <w:lang w:val="el-GR"/>
        </w:rPr>
        <w:t xml:space="preserve">Ουγγαρία: </w:t>
      </w:r>
      <w:r>
        <w:rPr>
          <w:lang w:val="el-GR"/>
        </w:rPr>
        <w:t>πρόγραμμα μίας εβδομάδας, 1 απόγευμα για θέματα λοχείας (το μάθημα διεξάγεται από μαίες που εργάζονται ελεύθερα, και δεν είναι ευρέως διαδεδομένο)</w:t>
      </w:r>
    </w:p>
    <w:p w:rsidR="001D24E9" w:rsidRPr="00146786" w:rsidRDefault="001D24E9" w:rsidP="00146786">
      <w:pPr>
        <w:pStyle w:val="a5"/>
        <w:numPr>
          <w:ilvl w:val="0"/>
          <w:numId w:val="23"/>
        </w:numPr>
        <w:rPr>
          <w:b/>
          <w:lang w:val="el-GR"/>
        </w:rPr>
      </w:pPr>
      <w:r>
        <w:rPr>
          <w:b/>
          <w:lang w:val="el-GR"/>
        </w:rPr>
        <w:t xml:space="preserve">Ιρλανδία: </w:t>
      </w:r>
      <w:r>
        <w:rPr>
          <w:lang w:val="el-GR"/>
        </w:rPr>
        <w:t xml:space="preserve">τα μαθήματα ποικίλουν, μπορεί να διαρκούν 3 ώρες, 1 μέρα, ή να γίνεται 1 μάθημα την εβδομάδα για </w:t>
      </w:r>
      <w:r w:rsidR="00992A50">
        <w:rPr>
          <w:lang w:val="el-GR"/>
        </w:rPr>
        <w:t>αρκετές</w:t>
      </w:r>
      <w:r>
        <w:rPr>
          <w:lang w:val="el-GR"/>
        </w:rPr>
        <w:t xml:space="preserve"> εβδομάδες, τα προγράμματα λοχείας είναι λιγότερο συχνά και εστιάζουν στον θηλασμό</w:t>
      </w:r>
    </w:p>
    <w:p w:rsidR="00897765" w:rsidRPr="00146786" w:rsidRDefault="00897765">
      <w:pPr>
        <w:ind w:left="360"/>
        <w:rPr>
          <w:color w:val="808080" w:themeColor="background1" w:themeShade="80"/>
          <w:lang w:val="el-GR"/>
        </w:rPr>
      </w:pPr>
    </w:p>
    <w:p w:rsidR="00897765" w:rsidRPr="006B0660" w:rsidRDefault="006B0660">
      <w:pPr>
        <w:ind w:left="360"/>
        <w:rPr>
          <w:b/>
          <w:lang w:val="el-GR"/>
        </w:rPr>
      </w:pPr>
      <w:r>
        <w:rPr>
          <w:b/>
          <w:lang w:val="el-GR"/>
        </w:rPr>
        <w:t>Αναφορά Ισπανίας</w:t>
      </w:r>
    </w:p>
    <w:p w:rsidR="006B0660" w:rsidRDefault="006B0660" w:rsidP="006B0660">
      <w:pPr>
        <w:pStyle w:val="a5"/>
        <w:numPr>
          <w:ilvl w:val="0"/>
          <w:numId w:val="11"/>
        </w:numPr>
        <w:rPr>
          <w:lang w:val="el-GR"/>
        </w:rPr>
      </w:pPr>
      <w:r>
        <w:rPr>
          <w:lang w:val="el-GR"/>
        </w:rPr>
        <w:t xml:space="preserve">Η περίπτωση μιας γυναίκας που </w:t>
      </w:r>
      <w:proofErr w:type="spellStart"/>
      <w:r>
        <w:rPr>
          <w:lang w:val="el-GR"/>
        </w:rPr>
        <w:t>διεκομίσθη</w:t>
      </w:r>
      <w:proofErr w:type="spellEnd"/>
      <w:r>
        <w:rPr>
          <w:lang w:val="el-GR"/>
        </w:rPr>
        <w:t xml:space="preserve"> στο νοσοκομείο από την αστυνομία, λόγω απόφασης δικασ</w:t>
      </w:r>
      <w:r w:rsidR="006B5B95">
        <w:rPr>
          <w:lang w:val="el-GR"/>
        </w:rPr>
        <w:t xml:space="preserve">τηρίου. Ο τοκετός της </w:t>
      </w:r>
      <w:r>
        <w:rPr>
          <w:lang w:val="el-GR"/>
        </w:rPr>
        <w:t xml:space="preserve">σταμάτησε και δύο μέρες αργότερα ολοκληρώθηκε με καισαρική. Αυτό είναι ένα στοιχείο από μια καμπάνια εναντίον του τοκετού στο σπίτι. Παρόμοια περίπτωση </w:t>
      </w:r>
      <w:r w:rsidR="00575366">
        <w:rPr>
          <w:lang w:val="el-GR"/>
        </w:rPr>
        <w:t>σημειώθηκε στο Ηνωμένο Βασίλειο, 15 χρόνια πριν.</w:t>
      </w:r>
    </w:p>
    <w:p w:rsidR="00575366" w:rsidRPr="00992A50" w:rsidRDefault="00575366" w:rsidP="006B0660">
      <w:pPr>
        <w:pStyle w:val="a5"/>
        <w:numPr>
          <w:ilvl w:val="0"/>
          <w:numId w:val="11"/>
        </w:numPr>
        <w:rPr>
          <w:lang w:val="el-GR"/>
        </w:rPr>
      </w:pPr>
      <w:r w:rsidRPr="00992A50">
        <w:rPr>
          <w:lang w:val="el-GR"/>
        </w:rPr>
        <w:t>Συνέδριο</w:t>
      </w:r>
      <w:r w:rsidR="00D07E20" w:rsidRPr="00992A50">
        <w:rPr>
          <w:lang w:val="el-GR"/>
        </w:rPr>
        <w:t xml:space="preserve"> για τα Ανθρώπινα Δικαιώ</w:t>
      </w:r>
      <w:r w:rsidRPr="00992A50">
        <w:rPr>
          <w:lang w:val="el-GR"/>
        </w:rPr>
        <w:t xml:space="preserve">ματα: τα δικαιώματα των γυναικών προηγούνται των δικαιωμάτων του εμβρύου. Αλλά αν μια χώρα έχει σχετικό συνταγματικό κανόνα, το </w:t>
      </w:r>
      <w:r w:rsidR="00992A50" w:rsidRPr="00992A50">
        <w:rPr>
          <w:lang w:val="el-GR"/>
        </w:rPr>
        <w:t>συνέδριο</w:t>
      </w:r>
      <w:r w:rsidRPr="00992A50">
        <w:rPr>
          <w:lang w:val="el-GR"/>
        </w:rPr>
        <w:t xml:space="preserve"> δεν μπορεί να τον παρακάμψει</w:t>
      </w:r>
      <w:r w:rsidR="00992A50" w:rsidRPr="00992A50">
        <w:rPr>
          <w:lang w:val="el-GR"/>
        </w:rPr>
        <w:t>.</w:t>
      </w:r>
    </w:p>
    <w:p w:rsidR="00DF110D" w:rsidRDefault="00DF110D" w:rsidP="006B0660">
      <w:pPr>
        <w:pStyle w:val="a5"/>
        <w:numPr>
          <w:ilvl w:val="0"/>
          <w:numId w:val="11"/>
        </w:numPr>
        <w:rPr>
          <w:lang w:val="el-GR"/>
        </w:rPr>
      </w:pPr>
      <w:r>
        <w:rPr>
          <w:lang w:val="el-GR"/>
        </w:rPr>
        <w:t>Νομικοί σύμβουλοι: Ιρλανδία, Ειδικός Εισηγητής Ηνωμένων Εθνών</w:t>
      </w:r>
    </w:p>
    <w:p w:rsidR="00DF110D" w:rsidRDefault="00DF110D" w:rsidP="006B0660">
      <w:pPr>
        <w:pStyle w:val="a5"/>
        <w:numPr>
          <w:ilvl w:val="0"/>
          <w:numId w:val="11"/>
        </w:numPr>
        <w:rPr>
          <w:lang w:val="el-GR"/>
        </w:rPr>
      </w:pPr>
      <w:r>
        <w:rPr>
          <w:lang w:val="el-GR"/>
        </w:rPr>
        <w:t>Υπάρχουν δεδικασμένα σε άλλες χώρες, τα οποία μπορούν να χρησιμοποιηθούν</w:t>
      </w:r>
    </w:p>
    <w:p w:rsidR="00EA7A5A" w:rsidRDefault="00EA7A5A" w:rsidP="006B0660">
      <w:pPr>
        <w:pStyle w:val="a5"/>
        <w:numPr>
          <w:ilvl w:val="0"/>
          <w:numId w:val="11"/>
        </w:numPr>
        <w:rPr>
          <w:lang w:val="el-GR"/>
        </w:rPr>
      </w:pPr>
      <w:r>
        <w:rPr>
          <w:lang w:val="el-GR"/>
        </w:rPr>
        <w:t xml:space="preserve">Οι δικηγόροι του οργανισμού </w:t>
      </w:r>
      <w:proofErr w:type="spellStart"/>
      <w:r>
        <w:rPr>
          <w:lang w:val="en-US"/>
        </w:rPr>
        <w:t>HriC</w:t>
      </w:r>
      <w:proofErr w:type="spellEnd"/>
      <w:r w:rsidRPr="00EA7A5A">
        <w:rPr>
          <w:lang w:val="el-GR"/>
        </w:rPr>
        <w:t xml:space="preserve"> (</w:t>
      </w:r>
      <w:r>
        <w:rPr>
          <w:lang w:val="en-US"/>
        </w:rPr>
        <w:t>Human</w:t>
      </w:r>
      <w:r w:rsidRPr="00EA7A5A">
        <w:rPr>
          <w:lang w:val="el-GR"/>
        </w:rPr>
        <w:t xml:space="preserve"> </w:t>
      </w:r>
      <w:r>
        <w:rPr>
          <w:lang w:val="en-US"/>
        </w:rPr>
        <w:t>Rights</w:t>
      </w:r>
      <w:r w:rsidRPr="00EA7A5A">
        <w:rPr>
          <w:lang w:val="el-GR"/>
        </w:rPr>
        <w:t xml:space="preserve"> </w:t>
      </w:r>
      <w:r>
        <w:rPr>
          <w:lang w:val="en-US"/>
        </w:rPr>
        <w:t>in</w:t>
      </w:r>
      <w:r w:rsidRPr="00EA7A5A">
        <w:rPr>
          <w:lang w:val="el-GR"/>
        </w:rPr>
        <w:t xml:space="preserve"> </w:t>
      </w:r>
      <w:r>
        <w:rPr>
          <w:lang w:val="en-US"/>
        </w:rPr>
        <w:t>China</w:t>
      </w:r>
      <w:r w:rsidRPr="00EA7A5A">
        <w:rPr>
          <w:lang w:val="el-GR"/>
        </w:rPr>
        <w:t xml:space="preserve">) </w:t>
      </w:r>
      <w:r>
        <w:rPr>
          <w:lang w:val="el-GR"/>
        </w:rPr>
        <w:t xml:space="preserve">έχουν στοιχειοθετήσει ένα έγγραφο σχετικών </w:t>
      </w:r>
      <w:r w:rsidR="00D47D3D">
        <w:rPr>
          <w:lang w:val="el-GR"/>
        </w:rPr>
        <w:t>υποθέσεων</w:t>
      </w:r>
    </w:p>
    <w:p w:rsidR="00DF110D" w:rsidRDefault="00EA7A5A" w:rsidP="006B0660">
      <w:pPr>
        <w:pStyle w:val="a5"/>
        <w:numPr>
          <w:ilvl w:val="0"/>
          <w:numId w:val="11"/>
        </w:numPr>
        <w:rPr>
          <w:lang w:val="el-GR"/>
        </w:rPr>
      </w:pPr>
      <w:r>
        <w:rPr>
          <w:lang w:val="el-GR"/>
        </w:rPr>
        <w:t>Κατάρτιση μιας λίστας συνδέσμων προς νομικές υποθέσεις που δημοσιεύτηκαν σε μεμονωμένες ιστοσελίδες.</w:t>
      </w:r>
    </w:p>
    <w:p w:rsidR="00EA7A5A" w:rsidRDefault="00EA7A5A" w:rsidP="006B0660">
      <w:pPr>
        <w:pStyle w:val="a5"/>
        <w:numPr>
          <w:ilvl w:val="0"/>
          <w:numId w:val="11"/>
        </w:numPr>
        <w:rPr>
          <w:lang w:val="el-GR"/>
        </w:rPr>
      </w:pPr>
      <w:r>
        <w:rPr>
          <w:lang w:val="el-GR"/>
        </w:rPr>
        <w:t>Τα λογότυπα και το οπτικό υλικό της καμπάνιας «Ε</w:t>
      </w:r>
      <w:r>
        <w:rPr>
          <w:lang w:val="en-US"/>
        </w:rPr>
        <w:t>l</w:t>
      </w:r>
      <w:r w:rsidRPr="00EA7A5A">
        <w:rPr>
          <w:lang w:val="el-GR"/>
        </w:rPr>
        <w:t xml:space="preserve"> </w:t>
      </w:r>
      <w:proofErr w:type="spellStart"/>
      <w:r>
        <w:rPr>
          <w:lang w:val="en-US"/>
        </w:rPr>
        <w:t>Parto</w:t>
      </w:r>
      <w:proofErr w:type="spellEnd"/>
      <w:r w:rsidRPr="00EA7A5A">
        <w:rPr>
          <w:lang w:val="el-GR"/>
        </w:rPr>
        <w:t xml:space="preserve"> </w:t>
      </w:r>
      <w:r>
        <w:rPr>
          <w:lang w:val="en-US"/>
        </w:rPr>
        <w:t>Es</w:t>
      </w:r>
      <w:r w:rsidRPr="00EA7A5A">
        <w:rPr>
          <w:lang w:val="el-GR"/>
        </w:rPr>
        <w:t xml:space="preserve"> </w:t>
      </w:r>
      <w:proofErr w:type="spellStart"/>
      <w:r>
        <w:rPr>
          <w:lang w:val="en-US"/>
        </w:rPr>
        <w:t>Nuestro</w:t>
      </w:r>
      <w:proofErr w:type="spellEnd"/>
      <w:r>
        <w:rPr>
          <w:lang w:val="el-GR"/>
        </w:rPr>
        <w:t>» (Ο Τοκετός Είναι Δικός Μας)</w:t>
      </w:r>
      <w:r w:rsidR="00D07E20">
        <w:rPr>
          <w:lang w:val="el-GR"/>
        </w:rPr>
        <w:t xml:space="preserve"> </w:t>
      </w:r>
      <w:r w:rsidR="00D47D3D">
        <w:rPr>
          <w:lang w:val="el-GR"/>
        </w:rPr>
        <w:t>διατίθεται</w:t>
      </w:r>
      <w:r w:rsidR="00D07E20">
        <w:rPr>
          <w:lang w:val="el-GR"/>
        </w:rPr>
        <w:t xml:space="preserve"> για ελεύθερη χρήση και διανομή.</w:t>
      </w:r>
    </w:p>
    <w:p w:rsidR="00D07E20" w:rsidRPr="006B0660" w:rsidRDefault="00D07E20" w:rsidP="006B0660">
      <w:pPr>
        <w:pStyle w:val="a5"/>
        <w:numPr>
          <w:ilvl w:val="0"/>
          <w:numId w:val="11"/>
        </w:numPr>
        <w:rPr>
          <w:lang w:val="el-GR"/>
        </w:rPr>
      </w:pPr>
      <w:r>
        <w:rPr>
          <w:lang w:val="el-GR"/>
        </w:rPr>
        <w:t>Ταξινόμηση της κακοποίησης, από λεκτική κακοποίηση μέχρι εκφοβισμό, εξαναγκασμό κ.λπ. – η σωματική κακοποίηση μπορεί να γίνει αντικείμενο άρνησης, αλλά το 80-90% της κακοποίησης δεν μπορεί.</w:t>
      </w:r>
    </w:p>
    <w:p w:rsidR="00897765" w:rsidRPr="006B0660" w:rsidRDefault="00897765" w:rsidP="00D07E20">
      <w:pPr>
        <w:rPr>
          <w:color w:val="808080" w:themeColor="background1" w:themeShade="80"/>
          <w:lang w:val="el-GR"/>
        </w:rPr>
      </w:pPr>
    </w:p>
    <w:p w:rsidR="00897765" w:rsidRPr="00D07E20" w:rsidRDefault="00D07E20">
      <w:pPr>
        <w:ind w:left="360"/>
        <w:rPr>
          <w:b/>
          <w:lang w:val="el-GR"/>
        </w:rPr>
      </w:pPr>
      <w:r>
        <w:rPr>
          <w:b/>
          <w:lang w:val="el-GR"/>
        </w:rPr>
        <w:t>Αναφορά Ηνωμένου Βασιλείου</w:t>
      </w:r>
    </w:p>
    <w:p w:rsidR="00D07E20" w:rsidRDefault="00D07E20" w:rsidP="00D07E20">
      <w:pPr>
        <w:pStyle w:val="a5"/>
        <w:numPr>
          <w:ilvl w:val="0"/>
          <w:numId w:val="14"/>
        </w:numPr>
        <w:rPr>
          <w:lang w:val="el-GR"/>
        </w:rPr>
      </w:pPr>
      <w:r>
        <w:rPr>
          <w:lang w:val="el-GR"/>
        </w:rPr>
        <w:t>Πρόγραμμα μ</w:t>
      </w:r>
      <w:r w:rsidR="008D7BBC">
        <w:rPr>
          <w:lang w:val="el-GR"/>
        </w:rPr>
        <w:t>είωσης θνησιγένειας, περισσότερη παρακολούθηση των μικρών για την ηλικία κύησης μωρών (</w:t>
      </w:r>
      <w:r w:rsidR="008D7BBC">
        <w:rPr>
          <w:lang w:val="en-US"/>
        </w:rPr>
        <w:t>SGA</w:t>
      </w:r>
      <w:r w:rsidR="008D7BBC" w:rsidRPr="008D7BBC">
        <w:rPr>
          <w:lang w:val="el-GR"/>
        </w:rPr>
        <w:t xml:space="preserve"> </w:t>
      </w:r>
      <w:r w:rsidR="008D7BBC">
        <w:rPr>
          <w:lang w:val="en-US"/>
        </w:rPr>
        <w:t>babies</w:t>
      </w:r>
      <w:r w:rsidR="008D7BBC" w:rsidRPr="008D7BBC">
        <w:rPr>
          <w:lang w:val="el-GR"/>
        </w:rPr>
        <w:t xml:space="preserve">), </w:t>
      </w:r>
      <w:r w:rsidR="008D7BBC">
        <w:rPr>
          <w:lang w:val="el-GR"/>
        </w:rPr>
        <w:t>μεγαλύτερη κινητοποίηση</w:t>
      </w:r>
      <w:r w:rsidR="005A44C4">
        <w:rPr>
          <w:color w:val="CC0066"/>
          <w:lang w:val="el-GR"/>
        </w:rPr>
        <w:t xml:space="preserve"> </w:t>
      </w:r>
      <w:r w:rsidR="008D7BBC">
        <w:rPr>
          <w:lang w:val="el-GR"/>
        </w:rPr>
        <w:t>– υπάρχουν κοινωνικές οργανώσεις που ασχολούνται με τη θνησιγένεια και κάνουν εκστρατείες για μεγαλύτερη ιατρική φροντίδα, περισσότερες παρεμβάσεις</w:t>
      </w:r>
      <w:r w:rsidR="00490031">
        <w:rPr>
          <w:lang w:val="el-GR"/>
        </w:rPr>
        <w:t>. Οι γιατροί τις στηρίζουν.</w:t>
      </w:r>
    </w:p>
    <w:p w:rsidR="00490031" w:rsidRDefault="00490031" w:rsidP="00D07E20">
      <w:pPr>
        <w:pStyle w:val="a5"/>
        <w:numPr>
          <w:ilvl w:val="0"/>
          <w:numId w:val="14"/>
        </w:numPr>
        <w:rPr>
          <w:lang w:val="el-GR"/>
        </w:rPr>
      </w:pPr>
      <w:r>
        <w:rPr>
          <w:lang w:val="el-GR"/>
        </w:rPr>
        <w:t>Νομική μελέτη με θέμα την κολπική εξέταση χωρίς συναίνεση</w:t>
      </w:r>
    </w:p>
    <w:p w:rsidR="00490031" w:rsidRDefault="00490031" w:rsidP="00D07E20">
      <w:pPr>
        <w:pStyle w:val="a5"/>
        <w:numPr>
          <w:ilvl w:val="0"/>
          <w:numId w:val="14"/>
        </w:numPr>
        <w:rPr>
          <w:lang w:val="el-GR"/>
        </w:rPr>
      </w:pPr>
      <w:r>
        <w:rPr>
          <w:lang w:val="el-GR"/>
        </w:rPr>
        <w:t>Πρόταση έρευνας για τη Συνεχιζόμενη Φροντίδα, και το πώς μπορεί να υποστηριχτεί από ομάδες επαγγελματιών υγείας και απλών ανθρώπων</w:t>
      </w:r>
      <w:r w:rsidR="00C24CF9">
        <w:rPr>
          <w:lang w:val="el-GR"/>
        </w:rPr>
        <w:t xml:space="preserve">, που συνεργάζονται. </w:t>
      </w:r>
      <w:r w:rsidR="00EC2EDC">
        <w:rPr>
          <w:lang w:val="el-GR"/>
        </w:rPr>
        <w:t>Η έρευνα περιλαμβάνει συμμετέχοντες από το Ηνωμένο Βασίλειο, την Ολλανδία, τη Σουηδία.</w:t>
      </w:r>
    </w:p>
    <w:p w:rsidR="00EC2EDC" w:rsidRDefault="00EC2EDC" w:rsidP="00D07E20">
      <w:pPr>
        <w:pStyle w:val="a5"/>
        <w:numPr>
          <w:ilvl w:val="0"/>
          <w:numId w:val="14"/>
        </w:numPr>
        <w:rPr>
          <w:lang w:val="el-GR"/>
        </w:rPr>
      </w:pPr>
      <w:r>
        <w:rPr>
          <w:lang w:val="el-GR"/>
        </w:rPr>
        <w:t>Τα πρότυπα εκπαίδευσης των μαιών αναθεωρούνται</w:t>
      </w:r>
    </w:p>
    <w:p w:rsidR="00EC2EDC" w:rsidRPr="008D7BBC" w:rsidRDefault="00EC2EDC" w:rsidP="00D07E20">
      <w:pPr>
        <w:pStyle w:val="a5"/>
        <w:numPr>
          <w:ilvl w:val="0"/>
          <w:numId w:val="14"/>
        </w:numPr>
        <w:rPr>
          <w:lang w:val="el-GR"/>
        </w:rPr>
      </w:pPr>
      <w:r>
        <w:rPr>
          <w:lang w:val="el-GR"/>
        </w:rPr>
        <w:t>Συνήγορος Επαγγελματιών Μαιών: βοηθώντας τις μαίες να υποστηρίζουν γυναίκες που επιθυμούν φροντίδα έξω από τις επίσημες κατευθυντήριες γραμμές</w:t>
      </w:r>
    </w:p>
    <w:p w:rsidR="00897765" w:rsidRPr="008D7BBC" w:rsidRDefault="00897765">
      <w:pPr>
        <w:ind w:left="360"/>
        <w:rPr>
          <w:color w:val="808080" w:themeColor="background1" w:themeShade="80"/>
          <w:lang w:val="el-GR"/>
        </w:rPr>
      </w:pPr>
    </w:p>
    <w:p w:rsidR="00897765" w:rsidRPr="00D63D9B" w:rsidRDefault="00D63D9B">
      <w:pPr>
        <w:ind w:left="360"/>
        <w:rPr>
          <w:b/>
          <w:lang w:val="el-GR"/>
        </w:rPr>
      </w:pPr>
      <w:r>
        <w:rPr>
          <w:b/>
          <w:lang w:val="el-GR"/>
        </w:rPr>
        <w:t>Αναφορά Πορτογαλίας</w:t>
      </w:r>
    </w:p>
    <w:p w:rsidR="00D63D9B" w:rsidRDefault="00D63D9B" w:rsidP="00D63D9B">
      <w:pPr>
        <w:pStyle w:val="a5"/>
        <w:numPr>
          <w:ilvl w:val="0"/>
          <w:numId w:val="18"/>
        </w:numPr>
        <w:rPr>
          <w:lang w:val="el-GR"/>
        </w:rPr>
      </w:pPr>
      <w:r>
        <w:rPr>
          <w:lang w:val="el-GR"/>
        </w:rPr>
        <w:t>Το δίκτυο λαμβάνει αναγνώριση, δέχεται προσκλήσεις από ιατρικές σχολές, έρχεται σε επαφή με τους κυβερνητικούς θεσμούς που εργάζονται για τη νέα νομοθεσία</w:t>
      </w:r>
    </w:p>
    <w:p w:rsidR="00D63D9B" w:rsidRDefault="00D63D9B" w:rsidP="00D63D9B">
      <w:pPr>
        <w:pStyle w:val="a5"/>
        <w:numPr>
          <w:ilvl w:val="0"/>
          <w:numId w:val="18"/>
        </w:numPr>
        <w:rPr>
          <w:lang w:val="el-GR"/>
        </w:rPr>
      </w:pPr>
      <w:r>
        <w:rPr>
          <w:lang w:val="el-GR"/>
        </w:rPr>
        <w:t>Πλάνο τοκετού: η επιλογή προσφέρεται πλέον στις γυναίκες</w:t>
      </w:r>
    </w:p>
    <w:p w:rsidR="00D63D9B" w:rsidRDefault="00D63D9B" w:rsidP="00D63D9B">
      <w:pPr>
        <w:pStyle w:val="a5"/>
        <w:numPr>
          <w:ilvl w:val="0"/>
          <w:numId w:val="18"/>
        </w:numPr>
        <w:rPr>
          <w:lang w:val="el-GR"/>
        </w:rPr>
      </w:pPr>
      <w:r>
        <w:rPr>
          <w:lang w:val="el-GR"/>
        </w:rPr>
        <w:t xml:space="preserve">Υπάρχει μια μελέτη από το ηνωμένο Βασίλειο που καταδεικνύει ότι οι γυναίκες που είχαν πλάνο τοκετού έλαβαν χειρότερη φροντίδα </w:t>
      </w:r>
    </w:p>
    <w:p w:rsidR="008B65C6" w:rsidRPr="00A74785" w:rsidRDefault="008B65C6" w:rsidP="00D63D9B">
      <w:pPr>
        <w:pStyle w:val="a5"/>
        <w:numPr>
          <w:ilvl w:val="0"/>
          <w:numId w:val="18"/>
        </w:numPr>
        <w:rPr>
          <w:lang w:val="el-GR"/>
        </w:rPr>
      </w:pPr>
      <w:r w:rsidRPr="00C24CF9">
        <w:rPr>
          <w:lang w:val="el-GR"/>
        </w:rPr>
        <w:t xml:space="preserve">Κάθε χώρα θα καταρτίσει μια λίστα εν δυνάμει υποστηρικτικών/φιλικών Μελών της Ευρωβουλής. </w:t>
      </w:r>
      <w:r w:rsidR="00C24CF9" w:rsidRPr="00C24CF9">
        <w:rPr>
          <w:lang w:val="el-GR"/>
        </w:rPr>
        <w:t>Άσκηση πίεσης</w:t>
      </w:r>
      <w:r w:rsidRPr="00C24CF9">
        <w:rPr>
          <w:lang w:val="el-GR"/>
        </w:rPr>
        <w:t xml:space="preserve"> </w:t>
      </w:r>
      <w:r>
        <w:rPr>
          <w:lang w:val="el-GR"/>
        </w:rPr>
        <w:t xml:space="preserve">σε επίπεδο Ευρωπαϊκής Ένωσης (μέσω της Επιτροπής </w:t>
      </w:r>
      <w:r>
        <w:rPr>
          <w:lang w:val="en-US"/>
        </w:rPr>
        <w:t>FEMM</w:t>
      </w:r>
      <w:r w:rsidRPr="008B65C6">
        <w:rPr>
          <w:lang w:val="el-GR"/>
        </w:rPr>
        <w:t>)</w:t>
      </w:r>
      <w:r w:rsidRPr="00A74785">
        <w:rPr>
          <w:lang w:val="el-GR"/>
        </w:rPr>
        <w:t xml:space="preserve"> </w:t>
      </w:r>
      <w:r w:rsidR="00790273">
        <w:fldChar w:fldCharType="begin"/>
      </w:r>
      <w:r w:rsidR="00790273">
        <w:instrText>HYPERLINK</w:instrText>
      </w:r>
      <w:r w:rsidR="00790273" w:rsidRPr="00E7518A">
        <w:rPr>
          <w:lang w:val="el-GR"/>
        </w:rPr>
        <w:instrText xml:space="preserve"> "</w:instrText>
      </w:r>
      <w:r w:rsidR="00790273">
        <w:instrText>http</w:instrText>
      </w:r>
      <w:r w:rsidR="00790273" w:rsidRPr="00E7518A">
        <w:rPr>
          <w:lang w:val="el-GR"/>
        </w:rPr>
        <w:instrText>://</w:instrText>
      </w:r>
      <w:r w:rsidR="00790273">
        <w:instrText>www</w:instrText>
      </w:r>
      <w:r w:rsidR="00790273" w:rsidRPr="00E7518A">
        <w:rPr>
          <w:lang w:val="el-GR"/>
        </w:rPr>
        <w:instrText>.</w:instrText>
      </w:r>
      <w:r w:rsidR="00790273">
        <w:instrText>europarl</w:instrText>
      </w:r>
      <w:r w:rsidR="00790273" w:rsidRPr="00E7518A">
        <w:rPr>
          <w:lang w:val="el-GR"/>
        </w:rPr>
        <w:instrText>.</w:instrText>
      </w:r>
      <w:r w:rsidR="00790273">
        <w:instrText>europa</w:instrText>
      </w:r>
      <w:r w:rsidR="00790273" w:rsidRPr="00E7518A">
        <w:rPr>
          <w:lang w:val="el-GR"/>
        </w:rPr>
        <w:instrText>.</w:instrText>
      </w:r>
      <w:r w:rsidR="00790273">
        <w:instrText>eu</w:instrText>
      </w:r>
      <w:r w:rsidR="00790273" w:rsidRPr="00E7518A">
        <w:rPr>
          <w:lang w:val="el-GR"/>
        </w:rPr>
        <w:instrText>/</w:instrText>
      </w:r>
      <w:r w:rsidR="00790273">
        <w:instrText>committees</w:instrText>
      </w:r>
      <w:r w:rsidR="00790273" w:rsidRPr="00E7518A">
        <w:rPr>
          <w:lang w:val="el-GR"/>
        </w:rPr>
        <w:instrText>/</w:instrText>
      </w:r>
      <w:r w:rsidR="00790273">
        <w:instrText>en</w:instrText>
      </w:r>
      <w:r w:rsidR="00790273" w:rsidRPr="00E7518A">
        <w:rPr>
          <w:lang w:val="el-GR"/>
        </w:rPr>
        <w:instrText>/</w:instrText>
      </w:r>
      <w:r w:rsidR="00790273">
        <w:instrText>femm</w:instrText>
      </w:r>
      <w:r w:rsidR="00790273" w:rsidRPr="00E7518A">
        <w:rPr>
          <w:lang w:val="el-GR"/>
        </w:rPr>
        <w:instrText>/</w:instrText>
      </w:r>
      <w:r w:rsidR="00790273">
        <w:instrText>home</w:instrText>
      </w:r>
      <w:r w:rsidR="00790273" w:rsidRPr="00E7518A">
        <w:rPr>
          <w:lang w:val="el-GR"/>
        </w:rPr>
        <w:instrText>.</w:instrText>
      </w:r>
      <w:r w:rsidR="00790273">
        <w:instrText>html</w:instrText>
      </w:r>
      <w:r w:rsidR="00790273" w:rsidRPr="00E7518A">
        <w:rPr>
          <w:lang w:val="el-GR"/>
        </w:rPr>
        <w:instrText>" \</w:instrText>
      </w:r>
      <w:r w:rsidR="00790273">
        <w:instrText>h</w:instrText>
      </w:r>
      <w:r w:rsidR="00790273">
        <w:fldChar w:fldCharType="separate"/>
      </w:r>
      <w:r w:rsidRPr="00A74785">
        <w:rPr>
          <w:u w:val="single"/>
        </w:rPr>
        <w:t>http</w:t>
      </w:r>
      <w:r w:rsidRPr="00A74785">
        <w:rPr>
          <w:u w:val="single"/>
          <w:lang w:val="el-GR"/>
        </w:rPr>
        <w:t>://</w:t>
      </w:r>
      <w:r w:rsidRPr="00A74785">
        <w:rPr>
          <w:u w:val="single"/>
        </w:rPr>
        <w:t>www</w:t>
      </w:r>
      <w:r w:rsidRPr="00A74785">
        <w:rPr>
          <w:u w:val="single"/>
          <w:lang w:val="el-GR"/>
        </w:rPr>
        <w:t>.</w:t>
      </w:r>
      <w:proofErr w:type="spellStart"/>
      <w:r w:rsidRPr="00A74785">
        <w:rPr>
          <w:u w:val="single"/>
        </w:rPr>
        <w:t>europarl</w:t>
      </w:r>
      <w:proofErr w:type="spellEnd"/>
      <w:r w:rsidRPr="00A74785">
        <w:rPr>
          <w:u w:val="single"/>
          <w:lang w:val="el-GR"/>
        </w:rPr>
        <w:t>.</w:t>
      </w:r>
      <w:proofErr w:type="spellStart"/>
      <w:r w:rsidRPr="00A74785">
        <w:rPr>
          <w:u w:val="single"/>
        </w:rPr>
        <w:t>europa</w:t>
      </w:r>
      <w:proofErr w:type="spellEnd"/>
      <w:r w:rsidRPr="00A74785">
        <w:rPr>
          <w:u w:val="single"/>
          <w:lang w:val="el-GR"/>
        </w:rPr>
        <w:t>.</w:t>
      </w:r>
      <w:proofErr w:type="spellStart"/>
      <w:r w:rsidRPr="00A74785">
        <w:rPr>
          <w:u w:val="single"/>
        </w:rPr>
        <w:t>eu</w:t>
      </w:r>
      <w:proofErr w:type="spellEnd"/>
      <w:r w:rsidRPr="00A74785">
        <w:rPr>
          <w:u w:val="single"/>
          <w:lang w:val="el-GR"/>
        </w:rPr>
        <w:t>/</w:t>
      </w:r>
      <w:r w:rsidRPr="00A74785">
        <w:rPr>
          <w:u w:val="single"/>
        </w:rPr>
        <w:t>committees</w:t>
      </w:r>
      <w:r w:rsidRPr="00A74785">
        <w:rPr>
          <w:u w:val="single"/>
          <w:lang w:val="el-GR"/>
        </w:rPr>
        <w:t>/</w:t>
      </w:r>
      <w:r w:rsidRPr="00A74785">
        <w:rPr>
          <w:u w:val="single"/>
        </w:rPr>
        <w:t>en</w:t>
      </w:r>
      <w:r w:rsidRPr="00A74785">
        <w:rPr>
          <w:u w:val="single"/>
          <w:lang w:val="el-GR"/>
        </w:rPr>
        <w:t>/</w:t>
      </w:r>
      <w:proofErr w:type="spellStart"/>
      <w:r w:rsidRPr="00A74785">
        <w:rPr>
          <w:u w:val="single"/>
        </w:rPr>
        <w:t>femm</w:t>
      </w:r>
      <w:proofErr w:type="spellEnd"/>
      <w:r w:rsidRPr="00A74785">
        <w:rPr>
          <w:u w:val="single"/>
          <w:lang w:val="el-GR"/>
        </w:rPr>
        <w:t>/</w:t>
      </w:r>
      <w:r w:rsidRPr="00A74785">
        <w:rPr>
          <w:u w:val="single"/>
        </w:rPr>
        <w:t>home</w:t>
      </w:r>
      <w:r w:rsidRPr="00A74785">
        <w:rPr>
          <w:u w:val="single"/>
          <w:lang w:val="el-GR"/>
        </w:rPr>
        <w:t>.</w:t>
      </w:r>
      <w:r w:rsidRPr="00A74785">
        <w:rPr>
          <w:u w:val="single"/>
        </w:rPr>
        <w:t>html</w:t>
      </w:r>
      <w:r w:rsidR="00790273">
        <w:fldChar w:fldCharType="end"/>
      </w:r>
      <w:r w:rsidR="00D47D3D" w:rsidRPr="00D47D3D">
        <w:rPr>
          <w:u w:val="single"/>
          <w:lang w:val="el-GR"/>
        </w:rPr>
        <w:t xml:space="preserve"> </w:t>
      </w:r>
      <w:r w:rsidR="00C24CF9">
        <w:rPr>
          <w:u w:val="single"/>
          <w:lang w:val="el-GR"/>
        </w:rPr>
        <w:t xml:space="preserve"> </w:t>
      </w:r>
    </w:p>
    <w:p w:rsidR="008B65C6" w:rsidRDefault="008B65C6" w:rsidP="00D63D9B">
      <w:pPr>
        <w:pStyle w:val="a5"/>
        <w:numPr>
          <w:ilvl w:val="0"/>
          <w:numId w:val="18"/>
        </w:numPr>
        <w:rPr>
          <w:lang w:val="el-GR"/>
        </w:rPr>
      </w:pPr>
      <w:r>
        <w:rPr>
          <w:lang w:val="el-GR"/>
        </w:rPr>
        <w:t>Ποσοστό μητρικής θνησιμότητας: αυξάνεται και πάλι στην Πορτογαλία</w:t>
      </w:r>
    </w:p>
    <w:p w:rsidR="00A74785" w:rsidRDefault="008B65C6" w:rsidP="00A74785">
      <w:pPr>
        <w:pStyle w:val="a5"/>
        <w:numPr>
          <w:ilvl w:val="0"/>
          <w:numId w:val="18"/>
        </w:numPr>
        <w:rPr>
          <w:lang w:val="el-GR"/>
        </w:rPr>
      </w:pPr>
      <w:r>
        <w:rPr>
          <w:lang w:val="el-GR"/>
        </w:rPr>
        <w:t>Απεργίες μαιών – ως αποτέλεσμα, ταλαιπωρία των μωρών</w:t>
      </w:r>
    </w:p>
    <w:p w:rsidR="008B65C6" w:rsidRPr="00A74785" w:rsidRDefault="008B65C6" w:rsidP="00A74785">
      <w:pPr>
        <w:pStyle w:val="a5"/>
        <w:numPr>
          <w:ilvl w:val="0"/>
          <w:numId w:val="18"/>
        </w:numPr>
        <w:rPr>
          <w:lang w:val="el-GR"/>
        </w:rPr>
      </w:pPr>
      <w:r w:rsidRPr="00A74785">
        <w:rPr>
          <w:lang w:val="el-GR"/>
        </w:rPr>
        <w:t xml:space="preserve">Στο Ηνωμένο Βασίλειο, η μητρική θνησιμότητα μετράει μέχρι και για 1 χρόνο μετά τον τοκετό </w:t>
      </w:r>
      <w:r w:rsidR="00790273">
        <w:fldChar w:fldCharType="begin"/>
      </w:r>
      <w:r w:rsidR="00790273">
        <w:instrText>HYPERLINK</w:instrText>
      </w:r>
      <w:r w:rsidR="00790273" w:rsidRPr="00E7518A">
        <w:rPr>
          <w:lang w:val="el-GR"/>
        </w:rPr>
        <w:instrText xml:space="preserve"> "</w:instrText>
      </w:r>
      <w:r w:rsidR="00790273">
        <w:instrText>https</w:instrText>
      </w:r>
      <w:r w:rsidR="00790273" w:rsidRPr="00E7518A">
        <w:rPr>
          <w:lang w:val="el-GR"/>
        </w:rPr>
        <w:instrText>://</w:instrText>
      </w:r>
      <w:r w:rsidR="00790273">
        <w:instrText>www</w:instrText>
      </w:r>
      <w:r w:rsidR="00790273" w:rsidRPr="00E7518A">
        <w:rPr>
          <w:lang w:val="el-GR"/>
        </w:rPr>
        <w:instrText>.</w:instrText>
      </w:r>
      <w:r w:rsidR="00790273">
        <w:instrText>npeu</w:instrText>
      </w:r>
      <w:r w:rsidR="00790273" w:rsidRPr="00E7518A">
        <w:rPr>
          <w:lang w:val="el-GR"/>
        </w:rPr>
        <w:instrText>.</w:instrText>
      </w:r>
      <w:r w:rsidR="00790273">
        <w:instrText>ox</w:instrText>
      </w:r>
      <w:r w:rsidR="00790273" w:rsidRPr="00E7518A">
        <w:rPr>
          <w:lang w:val="el-GR"/>
        </w:rPr>
        <w:instrText>.</w:instrText>
      </w:r>
      <w:r w:rsidR="00790273">
        <w:instrText>ac</w:instrText>
      </w:r>
      <w:r w:rsidR="00790273" w:rsidRPr="00E7518A">
        <w:rPr>
          <w:lang w:val="el-GR"/>
        </w:rPr>
        <w:instrText>.</w:instrText>
      </w:r>
      <w:r w:rsidR="00790273">
        <w:instrText>uk</w:instrText>
      </w:r>
      <w:r w:rsidR="00790273" w:rsidRPr="00E7518A">
        <w:rPr>
          <w:lang w:val="el-GR"/>
        </w:rPr>
        <w:instrText>/</w:instrText>
      </w:r>
      <w:r w:rsidR="00790273">
        <w:instrText>mbrrace</w:instrText>
      </w:r>
      <w:r w:rsidR="00790273" w:rsidRPr="00E7518A">
        <w:rPr>
          <w:lang w:val="el-GR"/>
        </w:rPr>
        <w:instrText>-</w:instrText>
      </w:r>
      <w:r w:rsidR="00790273">
        <w:instrText>uk</w:instrText>
      </w:r>
      <w:r w:rsidR="00790273" w:rsidRPr="00E7518A">
        <w:rPr>
          <w:lang w:val="el-GR"/>
        </w:rPr>
        <w:instrText>/</w:instrText>
      </w:r>
      <w:r w:rsidR="00790273">
        <w:instrText>reports</w:instrText>
      </w:r>
      <w:r w:rsidR="00790273" w:rsidRPr="00E7518A">
        <w:rPr>
          <w:lang w:val="el-GR"/>
        </w:rPr>
        <w:instrText>" \</w:instrText>
      </w:r>
      <w:r w:rsidR="00790273">
        <w:instrText>h</w:instrText>
      </w:r>
      <w:r w:rsidR="00790273">
        <w:fldChar w:fldCharType="separate"/>
      </w:r>
      <w:r w:rsidRPr="00A74785">
        <w:rPr>
          <w:u w:val="single"/>
        </w:rPr>
        <w:t>https</w:t>
      </w:r>
      <w:r w:rsidRPr="00A74785">
        <w:rPr>
          <w:u w:val="single"/>
          <w:lang w:val="el-GR"/>
        </w:rPr>
        <w:t>://</w:t>
      </w:r>
      <w:r w:rsidRPr="00A74785">
        <w:rPr>
          <w:u w:val="single"/>
        </w:rPr>
        <w:t>www</w:t>
      </w:r>
      <w:r w:rsidRPr="00A74785">
        <w:rPr>
          <w:u w:val="single"/>
          <w:lang w:val="el-GR"/>
        </w:rPr>
        <w:t>.</w:t>
      </w:r>
      <w:proofErr w:type="spellStart"/>
      <w:r w:rsidRPr="00A74785">
        <w:rPr>
          <w:u w:val="single"/>
        </w:rPr>
        <w:t>npeu</w:t>
      </w:r>
      <w:proofErr w:type="spellEnd"/>
      <w:r w:rsidRPr="00A74785">
        <w:rPr>
          <w:u w:val="single"/>
          <w:lang w:val="el-GR"/>
        </w:rPr>
        <w:t>.</w:t>
      </w:r>
      <w:r w:rsidRPr="00A74785">
        <w:rPr>
          <w:u w:val="single"/>
        </w:rPr>
        <w:t>ox</w:t>
      </w:r>
      <w:r w:rsidRPr="00A74785">
        <w:rPr>
          <w:u w:val="single"/>
          <w:lang w:val="el-GR"/>
        </w:rPr>
        <w:t>.</w:t>
      </w:r>
      <w:r w:rsidRPr="00A74785">
        <w:rPr>
          <w:u w:val="single"/>
        </w:rPr>
        <w:t>ac</w:t>
      </w:r>
      <w:r w:rsidRPr="00A74785">
        <w:rPr>
          <w:u w:val="single"/>
          <w:lang w:val="el-GR"/>
        </w:rPr>
        <w:t>.</w:t>
      </w:r>
      <w:proofErr w:type="spellStart"/>
      <w:r w:rsidRPr="00A74785">
        <w:rPr>
          <w:u w:val="single"/>
        </w:rPr>
        <w:t>uk</w:t>
      </w:r>
      <w:proofErr w:type="spellEnd"/>
      <w:r w:rsidRPr="00A74785">
        <w:rPr>
          <w:u w:val="single"/>
          <w:lang w:val="el-GR"/>
        </w:rPr>
        <w:t>/</w:t>
      </w:r>
      <w:proofErr w:type="spellStart"/>
      <w:r w:rsidRPr="00A74785">
        <w:rPr>
          <w:u w:val="single"/>
        </w:rPr>
        <w:t>mbrrace</w:t>
      </w:r>
      <w:proofErr w:type="spellEnd"/>
      <w:r w:rsidRPr="00A74785">
        <w:rPr>
          <w:u w:val="single"/>
          <w:lang w:val="el-GR"/>
        </w:rPr>
        <w:t>-</w:t>
      </w:r>
      <w:proofErr w:type="spellStart"/>
      <w:r w:rsidRPr="00A74785">
        <w:rPr>
          <w:u w:val="single"/>
        </w:rPr>
        <w:t>uk</w:t>
      </w:r>
      <w:proofErr w:type="spellEnd"/>
      <w:r w:rsidRPr="00A74785">
        <w:rPr>
          <w:u w:val="single"/>
          <w:lang w:val="el-GR"/>
        </w:rPr>
        <w:t>/</w:t>
      </w:r>
      <w:r w:rsidRPr="00A74785">
        <w:rPr>
          <w:u w:val="single"/>
        </w:rPr>
        <w:t>reports</w:t>
      </w:r>
      <w:r w:rsidR="00790273">
        <w:fldChar w:fldCharType="end"/>
      </w:r>
      <w:r w:rsidR="00D47D3D" w:rsidRPr="00D47D3D">
        <w:rPr>
          <w:u w:val="single"/>
          <w:lang w:val="el-GR"/>
        </w:rPr>
        <w:t xml:space="preserve"> </w:t>
      </w:r>
      <w:r w:rsidR="00C24CF9">
        <w:rPr>
          <w:u w:val="single"/>
          <w:lang w:val="el-GR"/>
        </w:rPr>
        <w:t xml:space="preserve"> </w:t>
      </w:r>
    </w:p>
    <w:p w:rsidR="008B65C6" w:rsidRPr="00D63D9B" w:rsidRDefault="008B65C6" w:rsidP="00D63D9B">
      <w:pPr>
        <w:pStyle w:val="a5"/>
        <w:numPr>
          <w:ilvl w:val="0"/>
          <w:numId w:val="18"/>
        </w:numPr>
        <w:rPr>
          <w:lang w:val="el-GR"/>
        </w:rPr>
      </w:pPr>
      <w:r>
        <w:rPr>
          <w:lang w:val="el-GR"/>
        </w:rPr>
        <w:t xml:space="preserve">Το δίκτυο </w:t>
      </w:r>
      <w:proofErr w:type="spellStart"/>
      <w:r>
        <w:rPr>
          <w:lang w:val="en-US"/>
        </w:rPr>
        <w:t>Peristat</w:t>
      </w:r>
      <w:proofErr w:type="spellEnd"/>
      <w:r w:rsidR="00266C0D" w:rsidRPr="00266C0D">
        <w:rPr>
          <w:lang w:val="el-GR"/>
        </w:rPr>
        <w:t xml:space="preserve"> </w:t>
      </w:r>
      <w:r w:rsidR="00266C0D">
        <w:rPr>
          <w:lang w:val="el-GR"/>
        </w:rPr>
        <w:t>μετρά τη μητρική θνησιμότητα μέχρι 28 μέρες, επειδή αυτό είναι το διαθέσιμο δεδομένο για όλες τις χώρες. Πορτογαλία και Κροατία, μέχρι 42 μέρες.</w:t>
      </w:r>
    </w:p>
    <w:p w:rsidR="00897765" w:rsidRPr="00D63D9B" w:rsidRDefault="00897765">
      <w:pPr>
        <w:ind w:left="360"/>
        <w:rPr>
          <w:color w:val="808080" w:themeColor="background1" w:themeShade="80"/>
          <w:lang w:val="el-GR"/>
        </w:rPr>
      </w:pPr>
    </w:p>
    <w:p w:rsidR="00897765" w:rsidRPr="00A74785" w:rsidRDefault="00A74785">
      <w:pPr>
        <w:ind w:left="360"/>
        <w:rPr>
          <w:b/>
          <w:lang w:val="el-GR"/>
        </w:rPr>
      </w:pPr>
      <w:r>
        <w:rPr>
          <w:b/>
          <w:lang w:val="el-GR"/>
        </w:rPr>
        <w:t>Αναφορά Δημοκρατίας της Τσεχίας</w:t>
      </w:r>
    </w:p>
    <w:p w:rsidR="00A74785" w:rsidRDefault="00A74785" w:rsidP="00A74785">
      <w:pPr>
        <w:pStyle w:val="a5"/>
        <w:numPr>
          <w:ilvl w:val="0"/>
          <w:numId w:val="24"/>
        </w:numPr>
        <w:rPr>
          <w:lang w:val="el-GR"/>
        </w:rPr>
      </w:pPr>
      <w:r>
        <w:rPr>
          <w:lang w:val="el-GR"/>
        </w:rPr>
        <w:t>Ο θηλασμός στην ημερήσια διάταξη. Τα «φιλικά προς τα μωρά» νοσοκομεία δεν διαφέρουν από τα μη πιστοποιημένα νοσοκομεία</w:t>
      </w:r>
    </w:p>
    <w:p w:rsidR="00A74785" w:rsidRDefault="00A74785" w:rsidP="00A74785">
      <w:pPr>
        <w:pStyle w:val="a5"/>
        <w:numPr>
          <w:ilvl w:val="0"/>
          <w:numId w:val="24"/>
        </w:numPr>
        <w:rPr>
          <w:lang w:val="el-GR"/>
        </w:rPr>
      </w:pPr>
      <w:r>
        <w:rPr>
          <w:lang w:val="el-GR"/>
        </w:rPr>
        <w:t>Η θέση των μαιών που εργάζονται στις κοινότητες (δημόσια επαρχιακά και τοπικά κέντρα υγείας δηλαδή) είναι δύσκολη</w:t>
      </w:r>
    </w:p>
    <w:p w:rsidR="00A74785" w:rsidRDefault="00A74785" w:rsidP="00A74785">
      <w:pPr>
        <w:pStyle w:val="a5"/>
        <w:numPr>
          <w:ilvl w:val="0"/>
          <w:numId w:val="24"/>
        </w:numPr>
        <w:rPr>
          <w:lang w:val="el-GR"/>
        </w:rPr>
      </w:pPr>
      <w:r>
        <w:rPr>
          <w:lang w:val="el-GR"/>
        </w:rPr>
        <w:t xml:space="preserve">Ο Ευρωπαϊκός Σύλλογος Μαιών θα συνεδριάσει στην Πράγα (;) </w:t>
      </w:r>
      <w:r w:rsidR="00790273">
        <w:fldChar w:fldCharType="begin"/>
      </w:r>
      <w:r w:rsidR="00790273">
        <w:instrText>HYPERLINK</w:instrText>
      </w:r>
      <w:r w:rsidR="00790273" w:rsidRPr="00E7518A">
        <w:rPr>
          <w:lang w:val="el-GR"/>
        </w:rPr>
        <w:instrText xml:space="preserve"> "</w:instrText>
      </w:r>
      <w:r w:rsidR="00790273">
        <w:instrText>http</w:instrText>
      </w:r>
      <w:r w:rsidR="00790273" w:rsidRPr="00E7518A">
        <w:rPr>
          <w:lang w:val="el-GR"/>
        </w:rPr>
        <w:instrText>://</w:instrText>
      </w:r>
      <w:r w:rsidR="00790273">
        <w:instrText>www</w:instrText>
      </w:r>
      <w:r w:rsidR="00790273" w:rsidRPr="00E7518A">
        <w:rPr>
          <w:lang w:val="el-GR"/>
        </w:rPr>
        <w:instrText>.</w:instrText>
      </w:r>
      <w:r w:rsidR="00790273">
        <w:instrText>europeanmidwives</w:instrText>
      </w:r>
      <w:r w:rsidR="00790273" w:rsidRPr="00E7518A">
        <w:rPr>
          <w:lang w:val="el-GR"/>
        </w:rPr>
        <w:instrText>.</w:instrText>
      </w:r>
      <w:r w:rsidR="00790273">
        <w:instrText>com</w:instrText>
      </w:r>
      <w:r w:rsidR="00790273" w:rsidRPr="00E7518A">
        <w:rPr>
          <w:lang w:val="el-GR"/>
        </w:rPr>
        <w:instrText>/</w:instrText>
      </w:r>
      <w:r w:rsidR="00790273">
        <w:instrText>home</w:instrText>
      </w:r>
      <w:r w:rsidR="00790273" w:rsidRPr="00E7518A">
        <w:rPr>
          <w:lang w:val="el-GR"/>
        </w:rPr>
        <w:instrText>"</w:instrText>
      </w:r>
      <w:r w:rsidR="00790273">
        <w:fldChar w:fldCharType="separate"/>
      </w:r>
      <w:r w:rsidRPr="0038153D">
        <w:rPr>
          <w:rStyle w:val="-"/>
          <w:lang w:val="el-GR"/>
        </w:rPr>
        <w:t>http://www.europeanmidwives.com/home</w:t>
      </w:r>
      <w:r w:rsidR="00790273">
        <w:fldChar w:fldCharType="end"/>
      </w:r>
    </w:p>
    <w:p w:rsidR="00A74785" w:rsidRPr="00D47D3D" w:rsidRDefault="00A74785" w:rsidP="00A74785">
      <w:pPr>
        <w:ind w:left="360"/>
        <w:rPr>
          <w:lang w:val="el-GR"/>
        </w:rPr>
      </w:pPr>
      <w:r>
        <w:rPr>
          <w:lang w:val="el-GR"/>
        </w:rPr>
        <w:t xml:space="preserve">Το Ευρωπαϊκό Δίκτυο Βοηθών Μητρότητας θα συνεδριάσει στην Πράγα: </w:t>
      </w:r>
      <w:r w:rsidR="00790273">
        <w:fldChar w:fldCharType="begin"/>
      </w:r>
      <w:r w:rsidR="00790273">
        <w:instrText>HYPERLINK</w:instrText>
      </w:r>
      <w:r w:rsidR="00790273" w:rsidRPr="00E7518A">
        <w:rPr>
          <w:lang w:val="el-GR"/>
        </w:rPr>
        <w:instrText xml:space="preserve"> "</w:instrText>
      </w:r>
      <w:r w:rsidR="00790273">
        <w:instrText>http</w:instrText>
      </w:r>
      <w:r w:rsidR="00790273" w:rsidRPr="00E7518A">
        <w:rPr>
          <w:lang w:val="el-GR"/>
        </w:rPr>
        <w:instrText>://</w:instrText>
      </w:r>
      <w:r w:rsidR="00790273">
        <w:instrText>european</w:instrText>
      </w:r>
      <w:r w:rsidR="00790273" w:rsidRPr="00E7518A">
        <w:rPr>
          <w:lang w:val="el-GR"/>
        </w:rPr>
        <w:instrText>-</w:instrText>
      </w:r>
      <w:r w:rsidR="00790273">
        <w:instrText>doula</w:instrText>
      </w:r>
      <w:r w:rsidR="00790273" w:rsidRPr="00E7518A">
        <w:rPr>
          <w:lang w:val="el-GR"/>
        </w:rPr>
        <w:instrText>-</w:instrText>
      </w:r>
      <w:r w:rsidR="00790273">
        <w:instrText>network</w:instrText>
      </w:r>
      <w:r w:rsidR="00790273" w:rsidRPr="00E7518A">
        <w:rPr>
          <w:lang w:val="el-GR"/>
        </w:rPr>
        <w:instrText>.</w:instrText>
      </w:r>
      <w:r w:rsidR="00790273">
        <w:instrText>org</w:instrText>
      </w:r>
      <w:r w:rsidR="00790273" w:rsidRPr="00E7518A">
        <w:rPr>
          <w:lang w:val="el-GR"/>
        </w:rPr>
        <w:instrText>/</w:instrText>
      </w:r>
      <w:r w:rsidR="00790273">
        <w:instrText>events</w:instrText>
      </w:r>
      <w:r w:rsidR="00790273" w:rsidRPr="00E7518A">
        <w:rPr>
          <w:lang w:val="el-GR"/>
        </w:rPr>
        <w:instrText>/</w:instrText>
      </w:r>
      <w:r w:rsidR="00790273">
        <w:instrText>prague</w:instrText>
      </w:r>
      <w:r w:rsidR="00790273" w:rsidRPr="00E7518A">
        <w:rPr>
          <w:lang w:val="el-GR"/>
        </w:rPr>
        <w:instrText>-2019/"</w:instrText>
      </w:r>
      <w:r w:rsidR="00790273">
        <w:fldChar w:fldCharType="separate"/>
      </w:r>
      <w:r w:rsidR="00D47D3D" w:rsidRPr="000257CF">
        <w:rPr>
          <w:rStyle w:val="-"/>
          <w:lang w:val="el-GR"/>
        </w:rPr>
        <w:t>http://european-doula-network.org/events/prague-2019/</w:t>
      </w:r>
      <w:r w:rsidR="00790273">
        <w:fldChar w:fldCharType="end"/>
      </w:r>
      <w:r w:rsidR="00D47D3D" w:rsidRPr="00D47D3D">
        <w:rPr>
          <w:lang w:val="el-GR"/>
        </w:rPr>
        <w:t xml:space="preserve"> </w:t>
      </w:r>
    </w:p>
    <w:p w:rsidR="00897765" w:rsidRPr="00A74785" w:rsidRDefault="00897765">
      <w:pPr>
        <w:ind w:left="360"/>
        <w:rPr>
          <w:color w:val="808080" w:themeColor="background1" w:themeShade="80"/>
          <w:lang w:val="el-GR"/>
        </w:rPr>
      </w:pPr>
    </w:p>
    <w:p w:rsidR="00897765" w:rsidRPr="003A289A" w:rsidRDefault="00C53B06">
      <w:pPr>
        <w:ind w:left="360"/>
        <w:rPr>
          <w:b/>
          <w:lang w:val="el-GR"/>
        </w:rPr>
      </w:pPr>
      <w:r>
        <w:rPr>
          <w:b/>
          <w:lang w:val="el-GR"/>
        </w:rPr>
        <w:t>Αναφορά Γερμανίας</w:t>
      </w:r>
    </w:p>
    <w:p w:rsidR="00C53B06" w:rsidRDefault="00C53B06" w:rsidP="00C53B06">
      <w:pPr>
        <w:pStyle w:val="a5"/>
        <w:numPr>
          <w:ilvl w:val="0"/>
          <w:numId w:val="10"/>
        </w:numPr>
        <w:rPr>
          <w:lang w:val="el-GR"/>
        </w:rPr>
      </w:pPr>
      <w:r>
        <w:rPr>
          <w:lang w:val="el-GR"/>
        </w:rPr>
        <w:t xml:space="preserve">Μικρές μονάδες μητρότητας κλείνουν, οι </w:t>
      </w:r>
      <w:r w:rsidRPr="00432FDD">
        <w:rPr>
          <w:lang w:val="el-GR"/>
        </w:rPr>
        <w:t xml:space="preserve">γυναίκες </w:t>
      </w:r>
      <w:r w:rsidR="00432FDD" w:rsidRPr="00432FDD">
        <w:rPr>
          <w:lang w:val="el-GR"/>
        </w:rPr>
        <w:t xml:space="preserve">παραπέμπονται </w:t>
      </w:r>
      <w:r w:rsidRPr="00432FDD">
        <w:rPr>
          <w:lang w:val="el-GR"/>
        </w:rPr>
        <w:t xml:space="preserve">σε </w:t>
      </w:r>
      <w:r>
        <w:rPr>
          <w:lang w:val="el-GR"/>
        </w:rPr>
        <w:t>μεγάλα νοσοκομεία</w:t>
      </w:r>
    </w:p>
    <w:p w:rsidR="00C53B06" w:rsidRDefault="00C53B06" w:rsidP="00C53B06">
      <w:pPr>
        <w:pStyle w:val="a5"/>
        <w:numPr>
          <w:ilvl w:val="0"/>
          <w:numId w:val="10"/>
        </w:numPr>
        <w:rPr>
          <w:lang w:val="el-GR"/>
        </w:rPr>
      </w:pPr>
      <w:r>
        <w:rPr>
          <w:lang w:val="el-GR"/>
        </w:rPr>
        <w:t>Οι γυναίκες που κατοικούν στα νησιά, περνούν πολύ χρόνο στα νοσοκομεία της ενδοχώρας</w:t>
      </w:r>
    </w:p>
    <w:p w:rsidR="00C53B06" w:rsidRDefault="00381240" w:rsidP="00C53B06">
      <w:pPr>
        <w:pStyle w:val="a5"/>
        <w:numPr>
          <w:ilvl w:val="0"/>
          <w:numId w:val="10"/>
        </w:numPr>
        <w:rPr>
          <w:lang w:val="el-GR"/>
        </w:rPr>
      </w:pPr>
      <w:r>
        <w:rPr>
          <w:lang w:val="el-GR"/>
        </w:rPr>
        <w:t>Τα νοσοκομεία αρνούνται να φροντίσουν επιτόκους, επειδή μπορούν.</w:t>
      </w:r>
    </w:p>
    <w:p w:rsidR="00381240" w:rsidRDefault="00381240" w:rsidP="00C53B06">
      <w:pPr>
        <w:pStyle w:val="a5"/>
        <w:numPr>
          <w:ilvl w:val="0"/>
          <w:numId w:val="10"/>
        </w:numPr>
        <w:rPr>
          <w:lang w:val="el-GR"/>
        </w:rPr>
      </w:pPr>
      <w:r>
        <w:rPr>
          <w:lang w:val="el-GR"/>
        </w:rPr>
        <w:t>Έλλειψη μαιών</w:t>
      </w:r>
    </w:p>
    <w:p w:rsidR="00381240" w:rsidRDefault="00381240" w:rsidP="00C53B06">
      <w:pPr>
        <w:pStyle w:val="a5"/>
        <w:numPr>
          <w:ilvl w:val="0"/>
          <w:numId w:val="10"/>
        </w:numPr>
        <w:rPr>
          <w:lang w:val="el-GR"/>
        </w:rPr>
      </w:pPr>
      <w:r>
        <w:rPr>
          <w:lang w:val="el-GR"/>
        </w:rPr>
        <w:t>Υψηλό ποσοστό (κόστους) ασφάλισης (8000 ευρώ/χρόνο)</w:t>
      </w:r>
    </w:p>
    <w:p w:rsidR="00381240" w:rsidRDefault="00381240" w:rsidP="00C53B06">
      <w:pPr>
        <w:pStyle w:val="a5"/>
        <w:numPr>
          <w:ilvl w:val="0"/>
          <w:numId w:val="10"/>
        </w:numPr>
        <w:rPr>
          <w:lang w:val="el-GR"/>
        </w:rPr>
      </w:pPr>
      <w:r>
        <w:rPr>
          <w:lang w:val="el-GR"/>
        </w:rPr>
        <w:t xml:space="preserve">Η μαιευτική βία </w:t>
      </w:r>
      <w:r w:rsidR="006B2A13">
        <w:rPr>
          <w:lang w:val="el-GR"/>
        </w:rPr>
        <w:t>καταγγέλλεται</w:t>
      </w:r>
      <w:r>
        <w:rPr>
          <w:lang w:val="el-GR"/>
        </w:rPr>
        <w:t xml:space="preserve"> όλο και συχνότερα από τα ΜΜΕ, αλλά οι πολιτικοί δεν αντιδρούν</w:t>
      </w:r>
    </w:p>
    <w:p w:rsidR="00381240" w:rsidRDefault="00381240" w:rsidP="00C53B06">
      <w:pPr>
        <w:pStyle w:val="a5"/>
        <w:numPr>
          <w:ilvl w:val="0"/>
          <w:numId w:val="10"/>
        </w:numPr>
        <w:rPr>
          <w:lang w:val="el-GR"/>
        </w:rPr>
      </w:pPr>
      <w:r>
        <w:rPr>
          <w:lang w:val="el-GR"/>
        </w:rPr>
        <w:t>Πρέπει ο Μη Επεμβατικός Προγεννητικός Έλεγχος (</w:t>
      </w:r>
      <w:r>
        <w:rPr>
          <w:lang w:val="en-US"/>
        </w:rPr>
        <w:t>NIPT</w:t>
      </w:r>
      <w:r w:rsidRPr="00381240">
        <w:rPr>
          <w:lang w:val="el-GR"/>
        </w:rPr>
        <w:t xml:space="preserve">) </w:t>
      </w:r>
      <w:r>
        <w:rPr>
          <w:lang w:val="el-GR"/>
        </w:rPr>
        <w:t>να καλύπτεται από τα προγράμματα ασφάλισης;</w:t>
      </w:r>
    </w:p>
    <w:p w:rsidR="00381240" w:rsidRDefault="00381240" w:rsidP="00C53B06">
      <w:pPr>
        <w:pStyle w:val="a5"/>
        <w:numPr>
          <w:ilvl w:val="0"/>
          <w:numId w:val="10"/>
        </w:numPr>
        <w:rPr>
          <w:lang w:val="el-GR"/>
        </w:rPr>
      </w:pPr>
      <w:r>
        <w:rPr>
          <w:lang w:val="el-GR"/>
        </w:rPr>
        <w:t>ΠΗΤ: οι γυναίκες που σχεδιάζουν τοκετό κατ’ οίκον, πρέπει να επισκέπτονται τον γιατρό τους 3 μέρες μετά την ΠΗΤ τους.</w:t>
      </w:r>
    </w:p>
    <w:p w:rsidR="00381240" w:rsidRDefault="00381240" w:rsidP="00C53B06">
      <w:pPr>
        <w:pStyle w:val="a5"/>
        <w:numPr>
          <w:ilvl w:val="0"/>
          <w:numId w:val="10"/>
        </w:numPr>
        <w:rPr>
          <w:lang w:val="el-GR"/>
        </w:rPr>
      </w:pPr>
      <w:r>
        <w:rPr>
          <w:lang w:val="el-GR"/>
        </w:rPr>
        <w:t>Το «</w:t>
      </w:r>
      <w:r>
        <w:rPr>
          <w:lang w:val="en-US"/>
        </w:rPr>
        <w:t>Birth</w:t>
      </w:r>
      <w:r w:rsidRPr="00381240">
        <w:rPr>
          <w:lang w:val="el-GR"/>
        </w:rPr>
        <w:t xml:space="preserve"> </w:t>
      </w:r>
      <w:r>
        <w:rPr>
          <w:lang w:val="en-US"/>
        </w:rPr>
        <w:t>ABC</w:t>
      </w:r>
      <w:r>
        <w:rPr>
          <w:lang w:val="el-GR"/>
        </w:rPr>
        <w:t>» θα μεταφραστεί στα αγγλικά</w:t>
      </w:r>
    </w:p>
    <w:p w:rsidR="00381240" w:rsidRDefault="00381240" w:rsidP="00C53B06">
      <w:pPr>
        <w:pStyle w:val="a5"/>
        <w:numPr>
          <w:ilvl w:val="0"/>
          <w:numId w:val="10"/>
        </w:numPr>
        <w:rPr>
          <w:lang w:val="el-GR"/>
        </w:rPr>
      </w:pPr>
      <w:r>
        <w:rPr>
          <w:lang w:val="el-GR"/>
        </w:rPr>
        <w:t>Η εξέταση με υπέρηχο χωρίς ιατρική ένδειξη θα απαγορευτεί από 1</w:t>
      </w:r>
      <w:r w:rsidRPr="00381240">
        <w:rPr>
          <w:vertAlign w:val="superscript"/>
          <w:lang w:val="el-GR"/>
        </w:rPr>
        <w:t>ης</w:t>
      </w:r>
      <w:r>
        <w:rPr>
          <w:lang w:val="el-GR"/>
        </w:rPr>
        <w:t xml:space="preserve"> Ιανουαρίου 2020. Το υπουργείο περιβάλλοντος ενδιαφέρθηκε για το θέμα, επειδή υπάρχουν περιπτώσεις όπου άνθρωποι τραυματίστηκαν από τη χρήση υπερήχων</w:t>
      </w:r>
    </w:p>
    <w:p w:rsidR="00381240" w:rsidRDefault="00381240" w:rsidP="00C53B06">
      <w:pPr>
        <w:pStyle w:val="a5"/>
        <w:numPr>
          <w:ilvl w:val="0"/>
          <w:numId w:val="10"/>
        </w:numPr>
        <w:rPr>
          <w:lang w:val="el-GR"/>
        </w:rPr>
      </w:pPr>
      <w:r>
        <w:rPr>
          <w:lang w:val="el-GR"/>
        </w:rPr>
        <w:t>Μείωση των ποσοστών καισαρικής</w:t>
      </w:r>
    </w:p>
    <w:p w:rsidR="00381240" w:rsidRPr="00C53B06" w:rsidRDefault="00381240" w:rsidP="00C53B06">
      <w:pPr>
        <w:pStyle w:val="a5"/>
        <w:numPr>
          <w:ilvl w:val="0"/>
          <w:numId w:val="10"/>
        </w:numPr>
        <w:rPr>
          <w:lang w:val="el-GR"/>
        </w:rPr>
      </w:pPr>
      <w:r>
        <w:rPr>
          <w:lang w:val="el-GR"/>
        </w:rPr>
        <w:t xml:space="preserve">Πρόσφυγες και γυναίκες σε αναζήτηση ασύλου υπόκεινται σε </w:t>
      </w:r>
      <w:proofErr w:type="spellStart"/>
      <w:r>
        <w:rPr>
          <w:lang w:val="el-GR"/>
        </w:rPr>
        <w:t>σε</w:t>
      </w:r>
      <w:proofErr w:type="spellEnd"/>
      <w:r>
        <w:rPr>
          <w:lang w:val="el-GR"/>
        </w:rPr>
        <w:t xml:space="preserve"> υψηλότερα ποσοστά παρέμβασης χωρίς συναίνεση,</w:t>
      </w:r>
      <w:r w:rsidR="00EE14C2">
        <w:rPr>
          <w:lang w:val="el-GR"/>
        </w:rPr>
        <w:t xml:space="preserve"> χωρίς μετάφραση, χωρίς γνώση των δικαιωμάτων τους, κ.λπ.</w:t>
      </w:r>
      <w:r w:rsidRPr="00381240">
        <w:rPr>
          <w:lang w:val="el-GR"/>
        </w:rPr>
        <w:t xml:space="preserve"> </w:t>
      </w:r>
    </w:p>
    <w:p w:rsidR="00897765" w:rsidRPr="00C53B06" w:rsidRDefault="00897765">
      <w:pPr>
        <w:ind w:left="360"/>
        <w:rPr>
          <w:color w:val="808080" w:themeColor="background1" w:themeShade="80"/>
          <w:lang w:val="el-GR"/>
        </w:rPr>
      </w:pPr>
    </w:p>
    <w:p w:rsidR="00897765" w:rsidRPr="00C15266" w:rsidRDefault="00C15266">
      <w:pPr>
        <w:ind w:left="360"/>
        <w:rPr>
          <w:b/>
          <w:lang w:val="el-GR"/>
        </w:rPr>
      </w:pPr>
      <w:r>
        <w:rPr>
          <w:b/>
          <w:lang w:val="el-GR"/>
        </w:rPr>
        <w:t>Αναφορά Ολλανδίας</w:t>
      </w:r>
    </w:p>
    <w:p w:rsidR="00C15266" w:rsidRDefault="00C15266" w:rsidP="00C15266">
      <w:pPr>
        <w:pStyle w:val="a5"/>
        <w:numPr>
          <w:ilvl w:val="0"/>
          <w:numId w:val="7"/>
        </w:numPr>
        <w:rPr>
          <w:lang w:val="el-GR"/>
        </w:rPr>
      </w:pPr>
      <w:r>
        <w:rPr>
          <w:lang w:val="el-GR"/>
        </w:rPr>
        <w:t>Καθώς κλείνουν κέντρα τοκετού και μαιευτικές πτέρυγες, είναι δύσκολο να βρεθεί νοσοκομείο αν μια γυναίκα χρειάζεται διακομιδή.</w:t>
      </w:r>
    </w:p>
    <w:p w:rsidR="00C15266" w:rsidRDefault="00C15266" w:rsidP="00C15266">
      <w:pPr>
        <w:pStyle w:val="a5"/>
        <w:numPr>
          <w:ilvl w:val="0"/>
          <w:numId w:val="7"/>
        </w:numPr>
        <w:rPr>
          <w:lang w:val="el-GR"/>
        </w:rPr>
      </w:pPr>
      <w:r>
        <w:rPr>
          <w:lang w:val="el-GR"/>
        </w:rPr>
        <w:t>Έλλειψη τυποποίησης προγεννητικής εκπαίδευσης</w:t>
      </w:r>
    </w:p>
    <w:p w:rsidR="00C15266" w:rsidRDefault="00C15266" w:rsidP="00C15266">
      <w:pPr>
        <w:pStyle w:val="a5"/>
        <w:numPr>
          <w:ilvl w:val="0"/>
          <w:numId w:val="7"/>
        </w:numPr>
        <w:rPr>
          <w:lang w:val="el-GR"/>
        </w:rPr>
      </w:pPr>
      <w:r>
        <w:rPr>
          <w:lang w:val="el-GR"/>
        </w:rPr>
        <w:t>Οι προσδοκίες των μητέρων αλλάζουν, υπερβολικός φόβος για τον τοκετό</w:t>
      </w:r>
    </w:p>
    <w:p w:rsidR="00C15266" w:rsidRDefault="00C15266" w:rsidP="00C15266">
      <w:pPr>
        <w:pStyle w:val="a5"/>
        <w:numPr>
          <w:ilvl w:val="0"/>
          <w:numId w:val="7"/>
        </w:numPr>
        <w:rPr>
          <w:lang w:val="el-GR"/>
        </w:rPr>
      </w:pPr>
      <w:r>
        <w:rPr>
          <w:lang w:val="el-GR"/>
        </w:rPr>
        <w:t>Πτώση της μαιευτικής (του επαγγέλματος της μαίας, δηλαδή)</w:t>
      </w:r>
    </w:p>
    <w:p w:rsidR="00C15266" w:rsidRPr="00C15266" w:rsidRDefault="00C15266" w:rsidP="00C15266">
      <w:pPr>
        <w:pStyle w:val="a5"/>
        <w:numPr>
          <w:ilvl w:val="0"/>
          <w:numId w:val="7"/>
        </w:numPr>
        <w:rPr>
          <w:lang w:val="el-GR"/>
        </w:rPr>
      </w:pPr>
      <w:r>
        <w:rPr>
          <w:lang w:val="el-GR"/>
        </w:rPr>
        <w:t>Οι βοηθοί μητρότητας είναι ευρέως διαθέσιμες – σε αυτούς που έχουν ευχέρεια (700-800 Ευρώ)</w:t>
      </w:r>
    </w:p>
    <w:p w:rsidR="00897765" w:rsidRPr="00C15266" w:rsidRDefault="00897765">
      <w:pPr>
        <w:ind w:left="360"/>
        <w:rPr>
          <w:color w:val="808080" w:themeColor="background1" w:themeShade="80"/>
          <w:lang w:val="el-GR"/>
        </w:rPr>
      </w:pPr>
    </w:p>
    <w:p w:rsidR="00897765" w:rsidRPr="00C15266" w:rsidRDefault="00C15266">
      <w:pPr>
        <w:ind w:left="360"/>
        <w:rPr>
          <w:b/>
          <w:lang w:val="el-GR"/>
        </w:rPr>
      </w:pPr>
      <w:r>
        <w:rPr>
          <w:b/>
          <w:lang w:val="el-GR"/>
        </w:rPr>
        <w:t>Τουρκία</w:t>
      </w:r>
    </w:p>
    <w:p w:rsidR="00C15266" w:rsidRPr="00C15266" w:rsidRDefault="00C15266" w:rsidP="00C15266">
      <w:pPr>
        <w:pStyle w:val="a5"/>
        <w:numPr>
          <w:ilvl w:val="0"/>
          <w:numId w:val="1"/>
        </w:numPr>
        <w:rPr>
          <w:lang w:val="el-GR"/>
        </w:rPr>
      </w:pPr>
      <w:r>
        <w:rPr>
          <w:lang w:val="el-GR"/>
        </w:rPr>
        <w:t>Παρακολούθηση του βίντεο της Τουρκίας για την προώθηση του δικού της συνεδρίου, τον Ιούνιο.</w:t>
      </w:r>
    </w:p>
    <w:p w:rsidR="00897765" w:rsidRPr="00C15266" w:rsidRDefault="00897765">
      <w:pPr>
        <w:ind w:left="360"/>
        <w:rPr>
          <w:color w:val="808080" w:themeColor="background1" w:themeShade="80"/>
          <w:lang w:val="el-GR"/>
        </w:rPr>
      </w:pPr>
    </w:p>
    <w:p w:rsidR="00897765" w:rsidRPr="003D07B3" w:rsidRDefault="003D07B3">
      <w:pPr>
        <w:ind w:left="360"/>
        <w:rPr>
          <w:b/>
          <w:lang w:val="el-GR"/>
        </w:rPr>
      </w:pPr>
      <w:r>
        <w:rPr>
          <w:b/>
          <w:lang w:val="el-GR"/>
        </w:rPr>
        <w:t>Αυστρία</w:t>
      </w:r>
    </w:p>
    <w:p w:rsidR="00897765" w:rsidRDefault="003D07B3" w:rsidP="003D07B3">
      <w:pPr>
        <w:pStyle w:val="a5"/>
        <w:numPr>
          <w:ilvl w:val="0"/>
          <w:numId w:val="16"/>
        </w:numPr>
        <w:rPr>
          <w:lang w:val="el-GR"/>
        </w:rPr>
      </w:pPr>
      <w:r>
        <w:rPr>
          <w:lang w:val="el-GR"/>
        </w:rPr>
        <w:t>Ζήτημα στον τομέα της Ιατρικώς Υποβοηθούμενης Αναπαραγωγής (ΙΥΑ/</w:t>
      </w:r>
      <w:r>
        <w:rPr>
          <w:lang w:val="en-US"/>
        </w:rPr>
        <w:t>IVF</w:t>
      </w:r>
      <w:r w:rsidRPr="003D07B3">
        <w:rPr>
          <w:lang w:val="el-GR"/>
        </w:rPr>
        <w:t>) (</w:t>
      </w:r>
      <w:r>
        <w:rPr>
          <w:lang w:val="el-GR"/>
        </w:rPr>
        <w:t xml:space="preserve">που μετατρέπεται σε </w:t>
      </w:r>
      <w:r w:rsidR="00C74817" w:rsidRPr="00C74817">
        <w:rPr>
          <w:lang w:val="el-GR"/>
        </w:rPr>
        <w:t>βιομηχανία</w:t>
      </w:r>
      <w:r w:rsidRPr="00C74817">
        <w:rPr>
          <w:lang w:val="el-GR"/>
        </w:rPr>
        <w:t xml:space="preserve">). </w:t>
      </w:r>
      <w:r>
        <w:rPr>
          <w:lang w:val="el-GR"/>
        </w:rPr>
        <w:t>Η ασφάλιση υγείας χρηματοδοτεί την ΙΥΑ και οι κλινικές επιθυμούν ιδιαιτέρως να αναλαμβάνουν νεαρές γυναίκες, καθώς τα ποσοστά επιτυχίας είναι υψηλότερα, και πολλές μπαίνουν σε φαρμακευτική αγωγή μετά την πάροδο δύο μηνών, στους οποίους δεν έχουν μείνει έγκυοι. Παρόμοια κατάσταση στην Ουγγαρία. Στο Ηνωμένο Βασίλειο και την Ολλανδία, το κράτος χρηματοδοτεί μερικώς την ΙΥΑ, το οποίο συνεπάγεται και αναμονή.</w:t>
      </w:r>
    </w:p>
    <w:p w:rsidR="003D07B3" w:rsidRDefault="003D07B3" w:rsidP="003D07B3">
      <w:pPr>
        <w:pStyle w:val="a5"/>
        <w:numPr>
          <w:ilvl w:val="0"/>
          <w:numId w:val="16"/>
        </w:numPr>
        <w:rPr>
          <w:lang w:val="el-GR"/>
        </w:rPr>
      </w:pPr>
      <w:r>
        <w:rPr>
          <w:lang w:val="el-GR"/>
        </w:rPr>
        <w:t xml:space="preserve">Οι γυναίκες που κάνουν ΙΥΑ είναι εντός συστήματος και μπορεί να μην τους επιτραπεί να επιστρέψουν </w:t>
      </w:r>
      <w:r w:rsidR="00146A0D">
        <w:rPr>
          <w:lang w:val="el-GR"/>
        </w:rPr>
        <w:t>στην επιλογή φροντίδας από μαία.</w:t>
      </w:r>
    </w:p>
    <w:p w:rsidR="00146A0D" w:rsidRPr="003D07B3" w:rsidRDefault="00146A0D" w:rsidP="003D07B3">
      <w:pPr>
        <w:pStyle w:val="a5"/>
        <w:numPr>
          <w:ilvl w:val="0"/>
          <w:numId w:val="16"/>
        </w:numPr>
        <w:rPr>
          <w:lang w:val="el-GR"/>
        </w:rPr>
      </w:pPr>
      <w:r>
        <w:rPr>
          <w:lang w:val="el-GR"/>
        </w:rPr>
        <w:t xml:space="preserve">Συζήτηση για τα αποτελέσματα δράσεων όπως το </w:t>
      </w:r>
      <w:r w:rsidRPr="00146A0D">
        <w:rPr>
          <w:lang w:val="el-GR"/>
        </w:rPr>
        <w:t>“</w:t>
      </w:r>
      <w:r>
        <w:rPr>
          <w:lang w:val="en-US"/>
        </w:rPr>
        <w:t>Spinning</w:t>
      </w:r>
      <w:r w:rsidRPr="00146A0D">
        <w:rPr>
          <w:lang w:val="el-GR"/>
        </w:rPr>
        <w:t xml:space="preserve"> </w:t>
      </w:r>
      <w:r>
        <w:rPr>
          <w:lang w:val="en-US"/>
        </w:rPr>
        <w:t>babies</w:t>
      </w:r>
      <w:r w:rsidRPr="00146A0D">
        <w:rPr>
          <w:lang w:val="el-GR"/>
        </w:rPr>
        <w:t xml:space="preserve">” </w:t>
      </w:r>
      <w:r>
        <w:rPr>
          <w:lang w:val="el-GR"/>
        </w:rPr>
        <w:t>στα μωρά, και για το ότι αυτό το πρόγραμμα άσκησης εξανάγκαζε τις γυναίκες να κινηθούν, ή τις βοηθούσε να μπουν σε κίνηση, κάτι που δεν έκαναν, εξαιτίας του δυτικού, καθιστικού τρόπου ζωής.</w:t>
      </w:r>
    </w:p>
    <w:p w:rsidR="00897765" w:rsidRPr="003D07B3" w:rsidRDefault="00897765">
      <w:pPr>
        <w:ind w:left="360"/>
        <w:rPr>
          <w:color w:val="808080" w:themeColor="background1" w:themeShade="80"/>
          <w:lang w:val="el-GR"/>
        </w:rPr>
      </w:pPr>
    </w:p>
    <w:p w:rsidR="00146A0D" w:rsidRDefault="00146A0D">
      <w:pPr>
        <w:ind w:left="360"/>
        <w:rPr>
          <w:lang w:val="el-GR"/>
        </w:rPr>
      </w:pPr>
      <w:r w:rsidRPr="00146A0D">
        <w:rPr>
          <w:lang w:val="el-GR"/>
        </w:rPr>
        <w:t>Κλείσιμο</w:t>
      </w:r>
      <w:r w:rsidRPr="00E7518A">
        <w:rPr>
          <w:lang w:val="el-GR"/>
        </w:rPr>
        <w:t xml:space="preserve"> </w:t>
      </w:r>
      <w:r w:rsidRPr="00146A0D">
        <w:rPr>
          <w:lang w:val="el-GR"/>
        </w:rPr>
        <w:t>του</w:t>
      </w:r>
      <w:r w:rsidRPr="00E7518A">
        <w:rPr>
          <w:lang w:val="el-GR"/>
        </w:rPr>
        <w:t xml:space="preserve"> </w:t>
      </w:r>
      <w:r w:rsidRPr="00146A0D">
        <w:rPr>
          <w:lang w:val="el-GR"/>
        </w:rPr>
        <w:t>συνεδρίου</w:t>
      </w:r>
    </w:p>
    <w:p w:rsidR="00BC0CCB" w:rsidRDefault="00BC0CCB">
      <w:pPr>
        <w:ind w:left="360"/>
        <w:rPr>
          <w:lang w:val="el-GR"/>
        </w:rPr>
      </w:pPr>
    </w:p>
    <w:p w:rsidR="00BC0CCB" w:rsidRPr="00BC0CCB" w:rsidRDefault="00BC0CCB">
      <w:pPr>
        <w:ind w:left="360"/>
        <w:rPr>
          <w:lang w:val="el-GR"/>
        </w:rPr>
      </w:pPr>
      <w:r>
        <w:rPr>
          <w:lang w:val="el-GR"/>
        </w:rPr>
        <w:t xml:space="preserve">Για το </w:t>
      </w:r>
      <w:r>
        <w:rPr>
          <w:lang w:val="en-US"/>
        </w:rPr>
        <w:t>ENCA</w:t>
      </w:r>
      <w:r w:rsidRPr="00BC0CCB">
        <w:rPr>
          <w:lang w:val="el-GR"/>
        </w:rPr>
        <w:t xml:space="preserve"> </w:t>
      </w:r>
      <w:r>
        <w:rPr>
          <w:lang w:val="en-US"/>
        </w:rPr>
        <w:t>Hellas</w:t>
      </w:r>
      <w:r w:rsidRPr="00BC0CCB">
        <w:rPr>
          <w:lang w:val="el-GR"/>
        </w:rPr>
        <w:t xml:space="preserve"> </w:t>
      </w:r>
      <w:r>
        <w:rPr>
          <w:lang w:val="el-GR"/>
        </w:rPr>
        <w:t>Ευτυχία Τοπούζη</w:t>
      </w:r>
      <w:bookmarkStart w:id="0" w:name="_GoBack"/>
      <w:bookmarkEnd w:id="0"/>
    </w:p>
    <w:sectPr w:rsidR="00BC0CCB" w:rsidRPr="00BC0CCB" w:rsidSect="00790273">
      <w:pgSz w:w="12240" w:h="15840"/>
      <w:pgMar w:top="1440" w:right="1440" w:bottom="1440" w:left="5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23F"/>
    <w:multiLevelType w:val="multilevel"/>
    <w:tmpl w:val="0E88D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A37C34"/>
    <w:multiLevelType w:val="multilevel"/>
    <w:tmpl w:val="5BB80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C67C75"/>
    <w:multiLevelType w:val="multilevel"/>
    <w:tmpl w:val="CA469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1B6151"/>
    <w:multiLevelType w:val="multilevel"/>
    <w:tmpl w:val="371A2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562381"/>
    <w:multiLevelType w:val="multilevel"/>
    <w:tmpl w:val="9AF43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D86480"/>
    <w:multiLevelType w:val="multilevel"/>
    <w:tmpl w:val="F1307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FA7CEA"/>
    <w:multiLevelType w:val="multilevel"/>
    <w:tmpl w:val="5BB80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DC2C22"/>
    <w:multiLevelType w:val="multilevel"/>
    <w:tmpl w:val="C22A7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FDB1F14"/>
    <w:multiLevelType w:val="multilevel"/>
    <w:tmpl w:val="E85A8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A3549B5"/>
    <w:multiLevelType w:val="multilevel"/>
    <w:tmpl w:val="AC5CE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F8A5DAE"/>
    <w:multiLevelType w:val="multilevel"/>
    <w:tmpl w:val="48346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04C72EF"/>
    <w:multiLevelType w:val="multilevel"/>
    <w:tmpl w:val="29CAA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1437B53"/>
    <w:multiLevelType w:val="multilevel"/>
    <w:tmpl w:val="E85A8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67705D7"/>
    <w:multiLevelType w:val="multilevel"/>
    <w:tmpl w:val="666C9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C39653F"/>
    <w:multiLevelType w:val="multilevel"/>
    <w:tmpl w:val="00784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D9A3FFE"/>
    <w:multiLevelType w:val="multilevel"/>
    <w:tmpl w:val="5BB80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E490C5E"/>
    <w:multiLevelType w:val="multilevel"/>
    <w:tmpl w:val="42EA5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FFE0A0F"/>
    <w:multiLevelType w:val="hybridMultilevel"/>
    <w:tmpl w:val="44D052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043524C"/>
    <w:multiLevelType w:val="multilevel"/>
    <w:tmpl w:val="E2F8C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6444000"/>
    <w:multiLevelType w:val="multilevel"/>
    <w:tmpl w:val="F1307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30F14C5"/>
    <w:multiLevelType w:val="hybridMultilevel"/>
    <w:tmpl w:val="E90636D6"/>
    <w:lvl w:ilvl="0" w:tplc="04080001">
      <w:start w:val="1"/>
      <w:numFmt w:val="bullet"/>
      <w:lvlText w:val=""/>
      <w:lvlJc w:val="left"/>
      <w:pPr>
        <w:ind w:left="1962" w:hanging="360"/>
      </w:pPr>
      <w:rPr>
        <w:rFonts w:ascii="Symbol" w:hAnsi="Symbol" w:hint="default"/>
      </w:rPr>
    </w:lvl>
    <w:lvl w:ilvl="1" w:tplc="04080003" w:tentative="1">
      <w:start w:val="1"/>
      <w:numFmt w:val="bullet"/>
      <w:lvlText w:val="o"/>
      <w:lvlJc w:val="left"/>
      <w:pPr>
        <w:ind w:left="2682" w:hanging="360"/>
      </w:pPr>
      <w:rPr>
        <w:rFonts w:ascii="Courier New" w:hAnsi="Courier New" w:cs="Courier New" w:hint="default"/>
      </w:rPr>
    </w:lvl>
    <w:lvl w:ilvl="2" w:tplc="04080005" w:tentative="1">
      <w:start w:val="1"/>
      <w:numFmt w:val="bullet"/>
      <w:lvlText w:val=""/>
      <w:lvlJc w:val="left"/>
      <w:pPr>
        <w:ind w:left="3402" w:hanging="360"/>
      </w:pPr>
      <w:rPr>
        <w:rFonts w:ascii="Wingdings" w:hAnsi="Wingdings" w:hint="default"/>
      </w:rPr>
    </w:lvl>
    <w:lvl w:ilvl="3" w:tplc="04080001" w:tentative="1">
      <w:start w:val="1"/>
      <w:numFmt w:val="bullet"/>
      <w:lvlText w:val=""/>
      <w:lvlJc w:val="left"/>
      <w:pPr>
        <w:ind w:left="4122" w:hanging="360"/>
      </w:pPr>
      <w:rPr>
        <w:rFonts w:ascii="Symbol" w:hAnsi="Symbol" w:hint="default"/>
      </w:rPr>
    </w:lvl>
    <w:lvl w:ilvl="4" w:tplc="04080003" w:tentative="1">
      <w:start w:val="1"/>
      <w:numFmt w:val="bullet"/>
      <w:lvlText w:val="o"/>
      <w:lvlJc w:val="left"/>
      <w:pPr>
        <w:ind w:left="4842" w:hanging="360"/>
      </w:pPr>
      <w:rPr>
        <w:rFonts w:ascii="Courier New" w:hAnsi="Courier New" w:cs="Courier New" w:hint="default"/>
      </w:rPr>
    </w:lvl>
    <w:lvl w:ilvl="5" w:tplc="04080005" w:tentative="1">
      <w:start w:val="1"/>
      <w:numFmt w:val="bullet"/>
      <w:lvlText w:val=""/>
      <w:lvlJc w:val="left"/>
      <w:pPr>
        <w:ind w:left="5562" w:hanging="360"/>
      </w:pPr>
      <w:rPr>
        <w:rFonts w:ascii="Wingdings" w:hAnsi="Wingdings" w:hint="default"/>
      </w:rPr>
    </w:lvl>
    <w:lvl w:ilvl="6" w:tplc="04080001" w:tentative="1">
      <w:start w:val="1"/>
      <w:numFmt w:val="bullet"/>
      <w:lvlText w:val=""/>
      <w:lvlJc w:val="left"/>
      <w:pPr>
        <w:ind w:left="6282" w:hanging="360"/>
      </w:pPr>
      <w:rPr>
        <w:rFonts w:ascii="Symbol" w:hAnsi="Symbol" w:hint="default"/>
      </w:rPr>
    </w:lvl>
    <w:lvl w:ilvl="7" w:tplc="04080003" w:tentative="1">
      <w:start w:val="1"/>
      <w:numFmt w:val="bullet"/>
      <w:lvlText w:val="o"/>
      <w:lvlJc w:val="left"/>
      <w:pPr>
        <w:ind w:left="7002" w:hanging="360"/>
      </w:pPr>
      <w:rPr>
        <w:rFonts w:ascii="Courier New" w:hAnsi="Courier New" w:cs="Courier New" w:hint="default"/>
      </w:rPr>
    </w:lvl>
    <w:lvl w:ilvl="8" w:tplc="04080005" w:tentative="1">
      <w:start w:val="1"/>
      <w:numFmt w:val="bullet"/>
      <w:lvlText w:val=""/>
      <w:lvlJc w:val="left"/>
      <w:pPr>
        <w:ind w:left="7722" w:hanging="360"/>
      </w:pPr>
      <w:rPr>
        <w:rFonts w:ascii="Wingdings" w:hAnsi="Wingdings" w:hint="default"/>
      </w:rPr>
    </w:lvl>
  </w:abstractNum>
  <w:abstractNum w:abstractNumId="21">
    <w:nsid w:val="6DA77EE0"/>
    <w:multiLevelType w:val="multilevel"/>
    <w:tmpl w:val="607E1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31F44A9"/>
    <w:multiLevelType w:val="multilevel"/>
    <w:tmpl w:val="748A6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DDA63BE"/>
    <w:multiLevelType w:val="multilevel"/>
    <w:tmpl w:val="76A28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5"/>
  </w:num>
  <w:num w:numId="3">
    <w:abstractNumId w:val="21"/>
  </w:num>
  <w:num w:numId="4">
    <w:abstractNumId w:val="11"/>
  </w:num>
  <w:num w:numId="5">
    <w:abstractNumId w:val="23"/>
  </w:num>
  <w:num w:numId="6">
    <w:abstractNumId w:val="16"/>
  </w:num>
  <w:num w:numId="7">
    <w:abstractNumId w:val="2"/>
  </w:num>
  <w:num w:numId="8">
    <w:abstractNumId w:val="18"/>
  </w:num>
  <w:num w:numId="9">
    <w:abstractNumId w:val="14"/>
  </w:num>
  <w:num w:numId="10">
    <w:abstractNumId w:val="3"/>
  </w:num>
  <w:num w:numId="11">
    <w:abstractNumId w:val="0"/>
  </w:num>
  <w:num w:numId="12">
    <w:abstractNumId w:val="22"/>
  </w:num>
  <w:num w:numId="13">
    <w:abstractNumId w:val="9"/>
  </w:num>
  <w:num w:numId="14">
    <w:abstractNumId w:val="7"/>
  </w:num>
  <w:num w:numId="15">
    <w:abstractNumId w:val="10"/>
  </w:num>
  <w:num w:numId="16">
    <w:abstractNumId w:val="4"/>
  </w:num>
  <w:num w:numId="17">
    <w:abstractNumId w:val="19"/>
  </w:num>
  <w:num w:numId="18">
    <w:abstractNumId w:val="12"/>
  </w:num>
  <w:num w:numId="19">
    <w:abstractNumId w:val="20"/>
  </w:num>
  <w:num w:numId="20">
    <w:abstractNumId w:val="17"/>
  </w:num>
  <w:num w:numId="21">
    <w:abstractNumId w:val="6"/>
  </w:num>
  <w:num w:numId="22">
    <w:abstractNumId w:val="1"/>
  </w:num>
  <w:num w:numId="23">
    <w:abstractNumId w:val="5"/>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97765"/>
    <w:rsid w:val="000156AB"/>
    <w:rsid w:val="000846F7"/>
    <w:rsid w:val="000E1F78"/>
    <w:rsid w:val="00126785"/>
    <w:rsid w:val="00130361"/>
    <w:rsid w:val="00131C9B"/>
    <w:rsid w:val="00146786"/>
    <w:rsid w:val="00146A0D"/>
    <w:rsid w:val="0019611B"/>
    <w:rsid w:val="001D2479"/>
    <w:rsid w:val="001D24E9"/>
    <w:rsid w:val="00234D9D"/>
    <w:rsid w:val="00250368"/>
    <w:rsid w:val="00266C0D"/>
    <w:rsid w:val="002F45A8"/>
    <w:rsid w:val="00381240"/>
    <w:rsid w:val="003A289A"/>
    <w:rsid w:val="003D07B3"/>
    <w:rsid w:val="00425C3D"/>
    <w:rsid w:val="00432FDD"/>
    <w:rsid w:val="00474EEF"/>
    <w:rsid w:val="00490031"/>
    <w:rsid w:val="004C2449"/>
    <w:rsid w:val="004C50AF"/>
    <w:rsid w:val="00505130"/>
    <w:rsid w:val="0051755C"/>
    <w:rsid w:val="005238CD"/>
    <w:rsid w:val="00531663"/>
    <w:rsid w:val="0056748D"/>
    <w:rsid w:val="00575366"/>
    <w:rsid w:val="00581FE4"/>
    <w:rsid w:val="005A44C4"/>
    <w:rsid w:val="005F28D0"/>
    <w:rsid w:val="006722EC"/>
    <w:rsid w:val="006B0660"/>
    <w:rsid w:val="006B2A13"/>
    <w:rsid w:val="006B599D"/>
    <w:rsid w:val="006B5B95"/>
    <w:rsid w:val="006D3E74"/>
    <w:rsid w:val="00701515"/>
    <w:rsid w:val="00776622"/>
    <w:rsid w:val="00790273"/>
    <w:rsid w:val="0087489B"/>
    <w:rsid w:val="00877471"/>
    <w:rsid w:val="00897765"/>
    <w:rsid w:val="008B65C6"/>
    <w:rsid w:val="008C4E65"/>
    <w:rsid w:val="008D7BBC"/>
    <w:rsid w:val="00907052"/>
    <w:rsid w:val="0095708D"/>
    <w:rsid w:val="00992A50"/>
    <w:rsid w:val="00993E4D"/>
    <w:rsid w:val="009F19DD"/>
    <w:rsid w:val="00A02C42"/>
    <w:rsid w:val="00A74785"/>
    <w:rsid w:val="00B03DBE"/>
    <w:rsid w:val="00BC0CCB"/>
    <w:rsid w:val="00BC278D"/>
    <w:rsid w:val="00C15266"/>
    <w:rsid w:val="00C24CF9"/>
    <w:rsid w:val="00C53B06"/>
    <w:rsid w:val="00C74817"/>
    <w:rsid w:val="00D07E20"/>
    <w:rsid w:val="00D47D3D"/>
    <w:rsid w:val="00D63D9B"/>
    <w:rsid w:val="00DF110D"/>
    <w:rsid w:val="00E26E0D"/>
    <w:rsid w:val="00E64B3A"/>
    <w:rsid w:val="00E7518A"/>
    <w:rsid w:val="00E772F7"/>
    <w:rsid w:val="00EA7A5A"/>
    <w:rsid w:val="00EC2EDC"/>
    <w:rsid w:val="00EE14C2"/>
    <w:rsid w:val="00F141B2"/>
    <w:rsid w:val="00F97DB0"/>
    <w:rsid w:val="00FE1B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0273"/>
  </w:style>
  <w:style w:type="paragraph" w:styleId="1">
    <w:name w:val="heading 1"/>
    <w:basedOn w:val="a"/>
    <w:next w:val="a"/>
    <w:rsid w:val="00790273"/>
    <w:pPr>
      <w:keepNext/>
      <w:keepLines/>
      <w:spacing w:before="400" w:after="120"/>
      <w:outlineLvl w:val="0"/>
    </w:pPr>
    <w:rPr>
      <w:sz w:val="40"/>
      <w:szCs w:val="40"/>
    </w:rPr>
  </w:style>
  <w:style w:type="paragraph" w:styleId="2">
    <w:name w:val="heading 2"/>
    <w:basedOn w:val="a"/>
    <w:next w:val="a"/>
    <w:rsid w:val="00790273"/>
    <w:pPr>
      <w:keepNext/>
      <w:keepLines/>
      <w:spacing w:before="360" w:after="120"/>
      <w:outlineLvl w:val="1"/>
    </w:pPr>
    <w:rPr>
      <w:sz w:val="32"/>
      <w:szCs w:val="32"/>
    </w:rPr>
  </w:style>
  <w:style w:type="paragraph" w:styleId="3">
    <w:name w:val="heading 3"/>
    <w:basedOn w:val="a"/>
    <w:next w:val="a"/>
    <w:rsid w:val="00790273"/>
    <w:pPr>
      <w:keepNext/>
      <w:keepLines/>
      <w:spacing w:before="320" w:after="80"/>
      <w:outlineLvl w:val="2"/>
    </w:pPr>
    <w:rPr>
      <w:color w:val="434343"/>
      <w:sz w:val="28"/>
      <w:szCs w:val="28"/>
    </w:rPr>
  </w:style>
  <w:style w:type="paragraph" w:styleId="4">
    <w:name w:val="heading 4"/>
    <w:basedOn w:val="a"/>
    <w:next w:val="a"/>
    <w:rsid w:val="00790273"/>
    <w:pPr>
      <w:keepNext/>
      <w:keepLines/>
      <w:spacing w:before="280" w:after="80"/>
      <w:outlineLvl w:val="3"/>
    </w:pPr>
    <w:rPr>
      <w:color w:val="666666"/>
      <w:sz w:val="24"/>
      <w:szCs w:val="24"/>
    </w:rPr>
  </w:style>
  <w:style w:type="paragraph" w:styleId="5">
    <w:name w:val="heading 5"/>
    <w:basedOn w:val="a"/>
    <w:next w:val="a"/>
    <w:rsid w:val="00790273"/>
    <w:pPr>
      <w:keepNext/>
      <w:keepLines/>
      <w:spacing w:before="240" w:after="80"/>
      <w:outlineLvl w:val="4"/>
    </w:pPr>
    <w:rPr>
      <w:color w:val="666666"/>
    </w:rPr>
  </w:style>
  <w:style w:type="paragraph" w:styleId="6">
    <w:name w:val="heading 6"/>
    <w:basedOn w:val="a"/>
    <w:next w:val="a"/>
    <w:rsid w:val="0079027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790273"/>
    <w:pPr>
      <w:keepNext/>
      <w:keepLines/>
      <w:spacing w:after="60"/>
    </w:pPr>
    <w:rPr>
      <w:sz w:val="52"/>
      <w:szCs w:val="52"/>
    </w:rPr>
  </w:style>
  <w:style w:type="paragraph" w:styleId="a4">
    <w:name w:val="Subtitle"/>
    <w:basedOn w:val="a"/>
    <w:next w:val="a"/>
    <w:rsid w:val="00790273"/>
    <w:pPr>
      <w:keepNext/>
      <w:keepLines/>
      <w:spacing w:after="320"/>
    </w:pPr>
    <w:rPr>
      <w:color w:val="666666"/>
      <w:sz w:val="30"/>
      <w:szCs w:val="30"/>
    </w:rPr>
  </w:style>
  <w:style w:type="paragraph" w:styleId="a5">
    <w:name w:val="List Paragraph"/>
    <w:basedOn w:val="a"/>
    <w:uiPriority w:val="34"/>
    <w:qFormat/>
    <w:rsid w:val="0095708D"/>
    <w:pPr>
      <w:ind w:left="720"/>
      <w:contextualSpacing/>
    </w:pPr>
  </w:style>
  <w:style w:type="character" w:styleId="-">
    <w:name w:val="Hyperlink"/>
    <w:basedOn w:val="a0"/>
    <w:uiPriority w:val="99"/>
    <w:unhideWhenUsed/>
    <w:rsid w:val="00F97DB0"/>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z5hfrKn4A" TargetMode="External"/><Relationship Id="rId3" Type="http://schemas.openxmlformats.org/officeDocument/2006/relationships/settings" Target="settings.xml"/><Relationship Id="rId7" Type="http://schemas.openxmlformats.org/officeDocument/2006/relationships/hyperlink" Target="https://www.youtube.com/watch?v=GzMk9eLX8L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terandmartin.com/birth-without-violence" TargetMode="External"/><Relationship Id="rId11" Type="http://schemas.openxmlformats.org/officeDocument/2006/relationships/fontTable" Target="fontTable.xml"/><Relationship Id="rId5" Type="http://schemas.openxmlformats.org/officeDocument/2006/relationships/hyperlink" Target="http://www.makebirthbetter.org" TargetMode="External"/><Relationship Id="rId10" Type="http://schemas.openxmlformats.org/officeDocument/2006/relationships/hyperlink" Target="https://www.journalslibrary.nihr.ac.uk/hsdr/hsdr07180/" TargetMode="External"/><Relationship Id="rId4" Type="http://schemas.openxmlformats.org/officeDocument/2006/relationships/webSettings" Target="webSettings.xml"/><Relationship Id="rId9" Type="http://schemas.openxmlformats.org/officeDocument/2006/relationships/hyperlink" Target="https://www.pregnancy.com.au/out-of-the-laboratory-back-to-the-darkened-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1</Pages>
  <Words>2597</Words>
  <Characters>14027</Characters>
  <Application>Microsoft Office Word</Application>
  <DocSecurity>0</DocSecurity>
  <Lines>116</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dc:creator>
  <cp:lastModifiedBy>user</cp:lastModifiedBy>
  <cp:revision>71</cp:revision>
  <dcterms:created xsi:type="dcterms:W3CDTF">2019-09-05T12:26:00Z</dcterms:created>
  <dcterms:modified xsi:type="dcterms:W3CDTF">2019-09-10T08:28:00Z</dcterms:modified>
</cp:coreProperties>
</file>